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D52E94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D52E94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52E94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D52E94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D52E94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D52E94" w:rsidRDefault="00A97A10" w:rsidP="00B4260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D52E94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D52E94" w:rsidRDefault="00A97A10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D52E94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D52E94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CF5F915" w:rsidR="00A97A10" w:rsidRPr="00D52E94" w:rsidRDefault="00495A3D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Sekčov – Topľa, </w:t>
            </w:r>
            <w:proofErr w:type="spellStart"/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o.z</w:t>
            </w:r>
            <w:proofErr w:type="spellEnd"/>
            <w:r w:rsidRPr="00D52E94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</w:tr>
      <w:tr w:rsidR="0048348A" w:rsidRPr="00D52E94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D52E94" w:rsidRDefault="0048348A" w:rsidP="00B4260D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D52E94" w:rsidRDefault="00A97A10" w:rsidP="00B4260D">
            <w:pPr>
              <w:rPr>
                <w:rFonts w:asciiTheme="majorHAnsi" w:hAnsiTheme="majorHAnsi"/>
                <w:color w:val="FF0000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D52E94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D52E94" w:rsidRDefault="000F3A18" w:rsidP="00187776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D52E94" w:rsidRDefault="000F3A18" w:rsidP="00A97A10">
            <w:pPr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ŽoP</w:t>
            </w:r>
            <w:r w:rsidR="00A97A10"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D52E94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F7A66DB" w:rsidR="00A97A10" w:rsidRPr="00D52E94" w:rsidRDefault="00D30A3A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0A3A">
              <w:rPr>
                <w:rFonts w:asciiTheme="majorHAnsi" w:hAnsiTheme="majorHAnsi"/>
                <w:bCs/>
                <w:sz w:val="18"/>
                <w:szCs w:val="18"/>
              </w:rPr>
              <w:t>IROP-CLLD-AJA7-511-003</w:t>
            </w:r>
          </w:p>
        </w:tc>
      </w:tr>
      <w:tr w:rsidR="00A97A10" w:rsidRPr="00D52E94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52E94" w:rsidRDefault="00A97A10" w:rsidP="00A97A10">
            <w:pPr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3FA44BA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D52E94" w:rsidRDefault="000C6F71" w:rsidP="00231C62">
      <w:pPr>
        <w:rPr>
          <w:rFonts w:asciiTheme="majorHAnsi" w:hAnsiTheme="majorHAnsi"/>
        </w:rPr>
      </w:pPr>
    </w:p>
    <w:p w14:paraId="2FFAF085" w14:textId="77777777" w:rsidR="00CB4938" w:rsidRPr="00F31068" w:rsidRDefault="00CB4938" w:rsidP="00CB4938">
      <w:pPr>
        <w:rPr>
          <w:rFonts w:asciiTheme="majorHAnsi" w:hAnsiTheme="majorHAnsi"/>
          <w:b/>
          <w:bCs/>
          <w:iCs/>
          <w:sz w:val="20"/>
          <w:szCs w:val="18"/>
          <w:highlight w:val="green"/>
          <w:u w:val="single"/>
        </w:rPr>
      </w:pPr>
      <w:r w:rsidRPr="00F31068">
        <w:rPr>
          <w:rFonts w:asciiTheme="majorHAnsi" w:hAnsiTheme="majorHAnsi"/>
          <w:b/>
          <w:bCs/>
          <w:iCs/>
          <w:sz w:val="20"/>
          <w:szCs w:val="18"/>
          <w:highlight w:val="green"/>
          <w:u w:val="single"/>
        </w:rPr>
        <w:t xml:space="preserve">Inštrukcia pre žiadateľov: </w:t>
      </w:r>
    </w:p>
    <w:p w14:paraId="48E9F95B" w14:textId="77777777" w:rsidR="00CB4938" w:rsidRPr="00F31068" w:rsidRDefault="00CB4938" w:rsidP="00CB4938">
      <w:pPr>
        <w:rPr>
          <w:rFonts w:asciiTheme="majorHAnsi" w:hAnsiTheme="majorHAnsi"/>
          <w:bCs/>
          <w:iCs/>
          <w:sz w:val="20"/>
          <w:szCs w:val="18"/>
          <w:highlight w:val="green"/>
          <w:u w:val="single"/>
        </w:rPr>
      </w:pPr>
      <w:r w:rsidRPr="00F31068">
        <w:rPr>
          <w:rFonts w:asciiTheme="majorHAnsi" w:hAnsiTheme="majorHAnsi"/>
          <w:bCs/>
          <w:iCs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530FE622" w14:textId="77777777" w:rsidR="00CB4938" w:rsidRPr="00F31068" w:rsidRDefault="00CB4938" w:rsidP="00CB4938">
      <w:pPr>
        <w:rPr>
          <w:rFonts w:asciiTheme="majorHAnsi" w:hAnsiTheme="majorHAnsi"/>
          <w:bCs/>
          <w:iCs/>
          <w:sz w:val="20"/>
          <w:szCs w:val="18"/>
          <w:highlight w:val="green"/>
          <w:u w:val="single"/>
        </w:rPr>
      </w:pPr>
      <w:r w:rsidRPr="00F31068">
        <w:rPr>
          <w:rFonts w:asciiTheme="majorHAnsi" w:hAnsiTheme="majorHAnsi"/>
          <w:bCs/>
          <w:iCs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23FC8A88" w:rsidR="00A97A10" w:rsidRPr="00D52E94" w:rsidRDefault="00A97A10">
      <w:pPr>
        <w:jc w:val="left"/>
        <w:rPr>
          <w:rFonts w:asciiTheme="majorHAnsi" w:hAnsiTheme="majorHAnsi"/>
        </w:rPr>
      </w:pPr>
      <w:r w:rsidRPr="00D52E94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D52E94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D52E94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D52E94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D52E94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D52E94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D52E94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D52E94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D52E94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D52E94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D52E94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D52E94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D52E94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Štát:</w:t>
            </w:r>
            <w:r w:rsidR="00F13119" w:rsidRPr="00D52E9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52E94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D52E94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D52E94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D52E94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D52E94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D52E94" w:rsidRDefault="000B2EEE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D52E94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D52E94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/bude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D52E94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D52E94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D52E94">
              <w:rPr>
                <w:rFonts w:asciiTheme="majorHAnsi" w:hAnsiTheme="majorHAnsi"/>
                <w:bCs/>
                <w:sz w:val="18"/>
              </w:rPr>
              <w:t>,</w:t>
            </w:r>
            <w:r w:rsidRPr="00D52E94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D52E94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D52E94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D52E94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D52E94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D52E94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D52E94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D52E94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D52E94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D52E94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D52E94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D52E94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D52E94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D52E94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D52E94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D52E94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D52E94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D52E94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D52E94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D52E94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D52E94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D52E94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D52E94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D52E94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D52E94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D52E94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D52E94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D52E94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D52E94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52E94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D52E94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D52E94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D52E94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D52E94">
              <w:rPr>
                <w:rFonts w:asciiTheme="majorHAnsi" w:hAnsiTheme="majorHAnsi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D52E94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D52E94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D52E94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D52E94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D52E94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D52E94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52E94">
              <w:rPr>
                <w:rFonts w:asciiTheme="majorHAnsi" w:hAnsiTheme="majorHAnsi"/>
                <w:sz w:val="18"/>
              </w:rPr>
              <w:t xml:space="preserve"> 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D52E94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D52E94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D52E94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D52E9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D52E94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D52E94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D52E94" w:rsidRDefault="00681A6E" w:rsidP="00776688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D52E94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D52E94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D52E94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D52E94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D52E94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D52E94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D52E94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D52E94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D52E94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D52E94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A48F20" w:rsidR="00505686" w:rsidRPr="00D52E94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Hlavn</w:t>
            </w:r>
            <w:r w:rsidR="00210E93" w:rsidRPr="00D52E94">
              <w:rPr>
                <w:rFonts w:asciiTheme="majorHAnsi" w:hAnsiTheme="majorHAnsi"/>
                <w:b/>
                <w:bCs/>
              </w:rPr>
              <w:t>á</w:t>
            </w:r>
            <w:r w:rsidRPr="00D52E94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D52E94">
              <w:rPr>
                <w:rFonts w:asciiTheme="majorHAnsi" w:hAnsiTheme="majorHAnsi"/>
                <w:b/>
                <w:bCs/>
              </w:rPr>
              <w:t>a</w:t>
            </w:r>
            <w:r w:rsidRPr="00D52E94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D52E94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D52E94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D52E94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D52E94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 Podpora podnikania a</w:t>
            </w:r>
            <w:r w:rsidR="00E4191E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inovácií</w:t>
            </w:r>
          </w:p>
          <w:p w14:paraId="679E5965" w14:textId="50CC2A9A" w:rsidR="00CD0FA6" w:rsidRPr="00D52E94" w:rsidRDefault="00CD0FA6" w:rsidP="00495A3D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8FA17C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06E9B404" w:rsidR="0009206F" w:rsidRPr="00D52E94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D52E94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1A0D3F">
              <w:rPr>
                <w:rFonts w:asciiTheme="majorHAnsi" w:hAnsiTheme="majorHAnsi"/>
                <w:sz w:val="18"/>
                <w:szCs w:val="18"/>
              </w:rPr>
              <w:t xml:space="preserve"> predložení </w:t>
            </w:r>
            <w:proofErr w:type="spellStart"/>
            <w:r w:rsidR="001A0D3F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1A0D3F">
              <w:rPr>
                <w:rFonts w:asciiTheme="majorHAnsi" w:hAnsiTheme="majorHAnsi"/>
                <w:sz w:val="18"/>
                <w:szCs w:val="18"/>
              </w:rPr>
              <w:t xml:space="preserve"> na MAS</w:t>
            </w:r>
          </w:p>
          <w:p w14:paraId="4B4E5FEF" w14:textId="195E52C2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D52E94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D52E94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D52E94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D52E94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D52E94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611A47" w14:textId="1D2F2AA1" w:rsidR="00495A3D" w:rsidRPr="00F31068" w:rsidRDefault="00495A3D" w:rsidP="00F3106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31068">
              <w:rPr>
                <w:rFonts w:asciiTheme="majorHAnsi" w:hAnsiTheme="majorHAnsi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r w:rsidR="001A0D3F" w:rsidRPr="00F3106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1A0D3F" w:rsidRPr="00F31068">
              <w:rPr>
                <w:rFonts w:asciiTheme="majorHAnsi" w:hAnsiTheme="majorHAnsi"/>
                <w:bCs/>
                <w:sz w:val="18"/>
                <w:szCs w:val="18"/>
              </w:rPr>
              <w:t xml:space="preserve"> Zároveň je žiadateľ povinný zrealizovať hlavnú aktivitu projektu najneskôr do 30.6.2023</w:t>
            </w:r>
            <w:r w:rsidR="001A0D3F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18C3226D" w14:textId="488AD6D9" w:rsidR="0009206F" w:rsidRPr="00D52E94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D52E94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D52E94" w:rsidRDefault="00993330" w:rsidP="00993330">
      <w:pPr>
        <w:jc w:val="left"/>
        <w:rPr>
          <w:rFonts w:asciiTheme="majorHAnsi" w:hAnsiTheme="majorHAnsi"/>
        </w:rPr>
        <w:sectPr w:rsidR="00993330" w:rsidRPr="00D52E94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D52E94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D52E94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09CEE6E" w:rsidR="00993330" w:rsidRPr="00D52E94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D52E94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D52E94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525E76" w:rsidRPr="00D52E94">
              <w:rPr>
                <w:rFonts w:asciiTheme="majorHAnsi" w:hAnsiTheme="majorHAnsi"/>
                <w:sz w:val="18"/>
                <w:szCs w:val="18"/>
              </w:rPr>
              <w:t xml:space="preserve"> SK NACE projektu uvádza žiadateľ na najnižšej možnej úrovni.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NACE kód projektu môže byť odlišný od kódu zodpovedajúcemu prevládajúcej činnosti žiadateľa. </w:t>
            </w:r>
          </w:p>
        </w:tc>
      </w:tr>
      <w:tr w:rsidR="00F11710" w:rsidRPr="00D52E94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D52E94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D52E94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„</w:t>
            </w:r>
            <w:r w:rsidRPr="00D52E94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D52E94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FEC078E" w:rsidR="00F11710" w:rsidRPr="00D52E94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D52E94">
              <w:rPr>
                <w:rFonts w:asciiTheme="majorHAnsi" w:hAnsiTheme="majorHAnsi"/>
                <w:bCs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D52E94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D52E94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95A3D" w:rsidRPr="00D52E94">
                  <w:rPr>
                    <w:rFonts w:asciiTheme="majorHAnsi" w:hAnsiTheme="majorHAnsi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D52E94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D52E94" w:rsidRDefault="00F11710" w:rsidP="007959BE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Merateľný ukazovateľ:</w:t>
            </w:r>
            <w:r w:rsidRPr="00D52E94">
              <w:rPr>
                <w:rFonts w:asciiTheme="majorHAnsi" w:hAnsiTheme="majorHAnsi"/>
              </w:rPr>
              <w:t xml:space="preserve">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D52E94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D52E94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495A3D" w:rsidRPr="00D52E94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7DC7CB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FD34A7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6B9EFD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4162B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646A370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798D865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F672ABF" w14:textId="7D6C783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DF8AAD" w14:textId="05D953B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D7C58C" w14:textId="07FD575A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C25643" w14:textId="014CE51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3743057" w14:textId="60578C16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F57F0" w14:textId="0C20874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3CC885F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0B757F8" w14:textId="4E0D1E8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B683F6" w14:textId="153C86D4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F1370D" w14:textId="4968C63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D9E0E4" w14:textId="7DFCA459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954546" w14:textId="14E7B018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8F5BFB" w14:textId="46415D63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4161E1A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5AF58F9" w14:textId="6B409A2D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F5387A" w14:textId="75196B91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846900" w14:textId="36B63D2C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BD062F" w14:textId="6039EF1B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A3031A" w14:textId="283C46EE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BAE7F7" w14:textId="5BE026F2" w:rsidR="00495A3D" w:rsidRPr="00D52E94" w:rsidRDefault="00495A3D" w:rsidP="00495A3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UR,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RMŽaND</w:t>
            </w:r>
            <w:proofErr w:type="spellEnd"/>
          </w:p>
        </w:tc>
      </w:tr>
      <w:tr w:rsidR="00495A3D" w:rsidRPr="00D52E94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495A3D" w:rsidRPr="00D52E94" w:rsidRDefault="00495A3D" w:rsidP="00495A3D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495A3D" w:rsidRPr="00D52E94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95A3D" w:rsidRPr="00D52E94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495A3D" w:rsidRPr="00D52E94" w:rsidRDefault="00495A3D" w:rsidP="00495A3D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495A3D" w:rsidRPr="00D52E94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495A3D" w:rsidRPr="00D52E94" w:rsidRDefault="00495A3D" w:rsidP="00495A3D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495A3D" w:rsidRPr="00D52E94" w:rsidRDefault="00495A3D" w:rsidP="00495A3D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495A3D" w:rsidRPr="00D52E94" w:rsidRDefault="000B2EEE" w:rsidP="00495A3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148F90A32E084B6091F384F6615B326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495A3D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495A3D" w:rsidRPr="00D52E94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495A3D" w:rsidRPr="00D52E94" w:rsidRDefault="00495A3D" w:rsidP="00495A3D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lastRenderedPageBreak/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495A3D" w:rsidRPr="00D52E94" w:rsidRDefault="00495A3D" w:rsidP="00495A3D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D52E94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D52E94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D52E94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D52E94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D52E94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D52E94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52E94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D52E94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D52E94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D52E94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D52E94">
              <w:rPr>
                <w:rFonts w:asciiTheme="majorHAnsi" w:hAnsiTheme="majorHAnsi"/>
              </w:rPr>
              <w:t xml:space="preserve">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D52E94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D52E94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D52E94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52E94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52E94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52E94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D52E94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D52E94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D52E94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D52E94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D52E94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D52E94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D52E94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52E94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D52E94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D52E94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D52E94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D52E94" w:rsidRDefault="000B2EE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D52E94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D52E94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D52E94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52E94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D52E94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D52E94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D52E94" w:rsidRDefault="000B2EEE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D52E94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D52E94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5270FB3F" w14:textId="77777777" w:rsidR="008A2FD8" w:rsidRPr="00D52E94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D52E94" w:rsidRDefault="008A2FD8">
      <w:pPr>
        <w:jc w:val="left"/>
        <w:rPr>
          <w:rFonts w:asciiTheme="majorHAnsi" w:hAnsiTheme="majorHAnsi"/>
        </w:rPr>
        <w:sectPr w:rsidR="008A2FD8" w:rsidRPr="00D52E94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D52E94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D52E94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D52E94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D52E94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D52E94">
              <w:rPr>
                <w:rFonts w:asciiTheme="majorHAnsi" w:hAnsiTheme="majorHAnsi"/>
                <w:b/>
              </w:rPr>
              <w:t xml:space="preserve">Stručný popis projektu </w:t>
            </w:r>
            <w:r w:rsidRPr="00D52E94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D52E94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52E94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52E94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D52E94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D52E94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D52E94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52E94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D52E94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D52E94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11ED79F2" w:rsidR="008C79D4" w:rsidRPr="00D52E94" w:rsidRDefault="00966699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52E94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495A3D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9FD0E42" w14:textId="2EBBEDEB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D52E94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DA858" w14:textId="1E80EF6B" w:rsidR="008A2FD8" w:rsidRPr="00D52E94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52D7980C" w14:textId="3765B265" w:rsidR="00966699" w:rsidRPr="00D52E94" w:rsidRDefault="00966699" w:rsidP="00CE63F5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D52E94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52E94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D52E94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D52E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4C6F8CB6" w14:textId="4EABA1CB" w:rsidR="008C79D4" w:rsidRPr="00D52E94" w:rsidRDefault="00045684" w:rsidP="00495A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preukázanie </w:t>
            </w:r>
            <w:r w:rsidR="00C4425E">
              <w:rPr>
                <w:rFonts w:asciiTheme="majorHAnsi" w:eastAsia="Calibri" w:hAnsiTheme="majorHAnsi"/>
                <w:sz w:val="18"/>
                <w:szCs w:val="18"/>
              </w:rPr>
              <w:t xml:space="preserve">inovatívnosti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projektu – spôsobu realizácie hlavnej aktivity projektu,</w:t>
            </w:r>
          </w:p>
          <w:p w14:paraId="26B9EADA" w14:textId="55B648C9" w:rsidR="008A2FD8" w:rsidRPr="00F3106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325918">
              <w:rPr>
                <w:rFonts w:asciiTheme="majorHAnsi" w:eastAsia="Calibri" w:hAnsiTheme="majorHAnsi"/>
                <w:sz w:val="18"/>
                <w:szCs w:val="18"/>
              </w:rPr>
              <w:t>, popis súladu realizácie projektu s programovou stratégiou IROP a stratégiou CLLD</w:t>
            </w:r>
          </w:p>
          <w:p w14:paraId="17CE5497" w14:textId="7E0626B0" w:rsidR="00F13DF8" w:rsidRPr="00D52E94" w:rsidRDefault="00F13DF8" w:rsidP="00D92637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</w:tc>
      </w:tr>
      <w:tr w:rsidR="008A2FD8" w:rsidRPr="00D52E94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D52E94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52E94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D52E94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4BF91BBA" w:rsidR="008C79D4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D52E94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659DA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52E94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D52E94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budúcimi aktivitami v regióne, v</w:t>
            </w:r>
            <w:r w:rsidR="00385B43" w:rsidRPr="001659DA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659DA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659DA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659DA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4D071D35" w:rsidR="008C79D4" w:rsidRPr="001659DA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659DA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24F84A0E" w14:textId="0F5C94F4" w:rsidR="00325918" w:rsidRPr="001659DA" w:rsidRDefault="0032591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novovytvoreného pracovného miest/a (zameranie, úväzok, hodnota a pod)</w:t>
            </w:r>
          </w:p>
          <w:p w14:paraId="330B083C" w14:textId="7EC6961D" w:rsidR="00045684" w:rsidRPr="001659DA" w:rsidRDefault="00045684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3B1B6983" w:rsidR="008A2FD8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5ABA081" w14:textId="4257993B" w:rsidR="00CB4938" w:rsidRPr="00F31068" w:rsidRDefault="00CB4938" w:rsidP="00F31068">
            <w:pPr>
              <w:pStyle w:val="Odsekzoznamu"/>
              <w:rPr>
                <w:rFonts w:asciiTheme="majorHAnsi" w:eastAsia="Calibri" w:hAnsiTheme="majorHAnsi"/>
                <w:sz w:val="18"/>
                <w:szCs w:val="18"/>
              </w:rPr>
            </w:pPr>
            <w:r w:rsidRPr="00F31068">
              <w:rPr>
                <w:rFonts w:asciiTheme="majorHAnsi" w:eastAsia="Calibri" w:hAnsiTheme="majorHAnsi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 účinnosť a efektívnosť riešenia vo vzťahu k stanoveným cieľom a výsledkom projektu</w:t>
            </w:r>
          </w:p>
          <w:p w14:paraId="2C56A6C3" w14:textId="0EA235FE" w:rsidR="008A2FD8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eastAsia="Calibri" w:hAnsiTheme="majorHAnsi"/>
                <w:sz w:val="18"/>
                <w:szCs w:val="18"/>
              </w:rPr>
            </w:pPr>
            <w:r w:rsidRPr="001659DA">
              <w:rPr>
                <w:rFonts w:asciiTheme="majorHAnsi" w:eastAsia="Calibri" w:hAnsiTheme="majorHAnsi"/>
                <w:sz w:val="18"/>
                <w:szCs w:val="18"/>
              </w:rPr>
              <w:t xml:space="preserve">účinnosť a efektívnosť riešenia vo vzťahu k stanoveným </w:t>
            </w:r>
            <w:r w:rsidRPr="00D52E94">
              <w:rPr>
                <w:rFonts w:asciiTheme="majorHAnsi" w:eastAsia="Calibri" w:hAnsiTheme="majorHAnsi"/>
                <w:sz w:val="18"/>
                <w:szCs w:val="18"/>
              </w:rPr>
              <w:t>cieľom a výsledkom projektu</w:t>
            </w:r>
          </w:p>
          <w:p w14:paraId="25C8A628" w14:textId="77777777" w:rsidR="00060B13" w:rsidRPr="00D52E94" w:rsidRDefault="008A2FD8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D52E94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12F94E7" w14:textId="0BA58464" w:rsidR="008A2FD8" w:rsidRPr="00D52E94" w:rsidRDefault="00060B13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vstupov do finančnej analýzy</w:t>
            </w:r>
            <w:r w:rsidR="008A2FD8" w:rsidRPr="00D52E94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  <w:p w14:paraId="1CEB0673" w14:textId="6D34303F" w:rsidR="00F74163" w:rsidRPr="00D52E94" w:rsidRDefault="00F74163" w:rsidP="00CB4938">
            <w:pPr>
              <w:pStyle w:val="Odsekzoznamu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DCB191F" w:rsidR="00F13DF8" w:rsidRPr="00D52E94" w:rsidRDefault="00F13DF8" w:rsidP="003259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D52E94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D52E94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D52E94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52E94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52E94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52E94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D52E94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D52E94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D52E94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D52E94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52E94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D52E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52E94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D52E94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583582DD" w14:textId="31F9393B" w:rsidR="00BF41C1" w:rsidRPr="00D52E94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D52E94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D52E94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D52E94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38FBB37" w:rsidR="008A2FD8" w:rsidRPr="00325918" w:rsidRDefault="008A2FD8" w:rsidP="00325918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47A3BE" w14:textId="0281377E" w:rsidR="004D426D" w:rsidRPr="00D52E94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D52E94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D52E94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D52E94" w14:paraId="527A2C3C" w14:textId="77777777" w:rsidTr="00A112A3">
        <w:trPr>
          <w:trHeight w:val="178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90B12A" w14:textId="18859278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AE95E17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31068">
              <w:rPr>
                <w:rFonts w:asciiTheme="majorHAnsi" w:hAnsiTheme="majorHAnsi"/>
                <w:sz w:val="18"/>
                <w:szCs w:val="18"/>
              </w:rPr>
              <w:t xml:space="preserve">Žiadateľ uvedie hodnoty v súlade s rozpočtom projektu, ktorí tvorí prílohu </w:t>
            </w:r>
            <w:proofErr w:type="spellStart"/>
            <w:r w:rsidRPr="00F31068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31068">
              <w:rPr>
                <w:rFonts w:asciiTheme="majorHAnsi" w:hAnsiTheme="majorHAnsi"/>
                <w:sz w:val="18"/>
                <w:szCs w:val="18"/>
              </w:rPr>
              <w:t>. Hodnota sa uvádza s presnosťou na dve desatinné miesta v mene EUR.</w:t>
            </w:r>
          </w:p>
          <w:p w14:paraId="15CB7D49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A9226C5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13E637D3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31068">
              <w:rPr>
                <w:rFonts w:asciiTheme="majorHAnsi" w:hAnsiTheme="majorHAnsi"/>
                <w:sz w:val="18"/>
                <w:szCs w:val="18"/>
              </w:rPr>
              <w:t>Celkové oprávnené výdavky:</w:t>
            </w:r>
          </w:p>
          <w:p w14:paraId="01F84E7B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DE77A55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31068">
              <w:rPr>
                <w:rFonts w:asciiTheme="majorHAnsi" w:hAnsiTheme="majorHAnsi"/>
                <w:sz w:val="18"/>
                <w:szCs w:val="18"/>
              </w:rPr>
              <w:t>Miera príspevku z celkových oprávnených výdavkov (%):</w:t>
            </w:r>
          </w:p>
          <w:p w14:paraId="244CEAD2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5D93FE6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F31068">
              <w:rPr>
                <w:rFonts w:asciiTheme="majorHAnsi" w:hAnsiTheme="majorHAnsi"/>
                <w:b/>
                <w:sz w:val="18"/>
                <w:szCs w:val="18"/>
              </w:rPr>
              <w:t>Žiadaná výška príspevku:</w:t>
            </w:r>
          </w:p>
          <w:p w14:paraId="6A752A93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BEF494E" w14:textId="77777777" w:rsidR="00CB4938" w:rsidRPr="00F31068" w:rsidRDefault="00CB4938" w:rsidP="00CB4938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31068">
              <w:rPr>
                <w:rFonts w:asciiTheme="majorHAnsi" w:hAnsiTheme="majorHAnsi"/>
                <w:sz w:val="18"/>
                <w:szCs w:val="18"/>
              </w:rPr>
              <w:t>Výška spolufinancovania oprávnených výdavkov žiadateľom:</w:t>
            </w:r>
          </w:p>
          <w:p w14:paraId="16E10B46" w14:textId="062005F1" w:rsidR="00CB4938" w:rsidRPr="00F31068" w:rsidRDefault="00CB4938" w:rsidP="00CB4938">
            <w:pPr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5D6B947" w14:textId="23DB280A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D52E94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D52E94" w:rsidRDefault="00402A70">
      <w:pPr>
        <w:jc w:val="left"/>
        <w:rPr>
          <w:rFonts w:asciiTheme="majorHAnsi" w:hAnsiTheme="majorHAnsi"/>
        </w:rPr>
        <w:sectPr w:rsidR="00402A70" w:rsidRPr="00D52E94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52E94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D52E94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D52E94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D52E94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D52E94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D52E94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D52E94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52E94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Podmienka poskytnutia príspevku</w:t>
            </w:r>
            <w:r w:rsidR="00344F28" w:rsidRPr="00D52E94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D7DB698" w:rsidR="00C11A6E" w:rsidRPr="00D52E94" w:rsidRDefault="00C11A6E" w:rsidP="00367725">
            <w:pPr>
              <w:rPr>
                <w:rFonts w:asciiTheme="majorHAnsi" w:hAnsiTheme="majorHAnsi"/>
              </w:rPr>
            </w:pPr>
            <w:r w:rsidRPr="00D52E94">
              <w:rPr>
                <w:rFonts w:asciiTheme="majorHAnsi" w:hAnsiTheme="majorHAnsi"/>
              </w:rPr>
              <w:t>Príloha</w:t>
            </w:r>
            <w:r w:rsidR="001659DA">
              <w:rPr>
                <w:rFonts w:asciiTheme="majorHAnsi" w:hAnsiTheme="majorHAnsi"/>
              </w:rPr>
              <w:t>:</w:t>
            </w:r>
          </w:p>
        </w:tc>
      </w:tr>
      <w:tr w:rsidR="008371AF" w:rsidRPr="00D52E94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9C9B354" w:rsidR="008371AF" w:rsidRPr="00D52E94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 xml:space="preserve">rávna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form</w:t>
            </w:r>
            <w:r w:rsidR="0080537F" w:rsidRPr="00D52E94">
              <w:rPr>
                <w:rFonts w:asciiTheme="majorHAnsi" w:hAnsiTheme="majorHAnsi"/>
                <w:sz w:val="18"/>
                <w:szCs w:val="18"/>
              </w:rPr>
              <w:t>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4518" w:rsidRPr="00D52E94">
              <w:rPr>
                <w:rFonts w:asciiTheme="majorHAnsi" w:hAnsiTheme="majorHAnsi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B2A7B90" w:rsidR="00C0655E" w:rsidRPr="00D52E94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1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D52E94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  <w:p w14:paraId="04B1E1E1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A1ACC" w:rsidRPr="00D52E94">
              <w:rPr>
                <w:rFonts w:asciiTheme="majorHAnsi" w:hAnsiTheme="majorHAnsi"/>
                <w:sz w:val="18"/>
                <w:szCs w:val="18"/>
              </w:rPr>
              <w:t>2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–Vyhlásenie o veľkosti podniku</w:t>
            </w:r>
          </w:p>
          <w:p w14:paraId="6CBBAC8F" w14:textId="373327C4" w:rsidR="00CB4938" w:rsidRPr="00D52E94" w:rsidRDefault="00CB493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D52E94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D52E94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1C8ED8E" w14:textId="53D13C00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</w:p>
          <w:p w14:paraId="72573A7E" w14:textId="635BE622" w:rsidR="003D5782" w:rsidRPr="00D52E94" w:rsidRDefault="003D5782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0655E" w:rsidRPr="00D52E94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C713251" w:rsidR="00C0655E" w:rsidRPr="00D52E94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40805B" w:rsidR="00C0655E" w:rsidRPr="00D52E94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>3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D52E94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52E94">
              <w:rPr>
                <w:rFonts w:asciiTheme="majorHAnsi" w:hAnsiTheme="majorHAnsi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D52E94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D52E94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2946409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Podmienka, že žiadateľ nezačal práce na projekte pred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  predložením </w:t>
            </w:r>
            <w:proofErr w:type="spellStart"/>
            <w:r w:rsidR="003D5782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3D5782">
              <w:rPr>
                <w:rFonts w:asciiTheme="majorHAnsi" w:hAnsiTheme="majorHAnsi"/>
                <w:sz w:val="18"/>
                <w:szCs w:val="18"/>
              </w:rPr>
              <w:t xml:space="preserve"> na MAS.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D52E94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D52E94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1CE78F3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D52E94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D52E94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D52E94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888EBD0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DD7DD4C" w14:textId="17CB72B7" w:rsidR="00C41525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="00F41A3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D52E94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646070A" w14:textId="72FC9C63" w:rsidR="00CE155D" w:rsidRPr="00D52E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D52E94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D52E94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D52E94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Všetky prílohy predložené </w:t>
            </w:r>
            <w:r w:rsidR="006E13CA" w:rsidRPr="00D52E94">
              <w:rPr>
                <w:rFonts w:asciiTheme="majorHAnsi" w:hAnsiTheme="majorHAnsi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D52E94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3EAEE6B" w:rsidR="00CE155D" w:rsidRPr="00D52E94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D52E94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A733534" w:rsidR="006E13CA" w:rsidRPr="00D52E94" w:rsidRDefault="006E13CA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ú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D52E94">
              <w:rPr>
                <w:rFonts w:asciiTheme="majorHAnsi" w:hAnsiTheme="majorHAnsi"/>
                <w:sz w:val="18"/>
                <w:szCs w:val="18"/>
              </w:rPr>
              <w:t>u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D52E94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D52E94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D52E94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0086DDC" w:rsidR="006E13CA" w:rsidRPr="00D52E94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3D276744" w:rsidR="000D6331" w:rsidRPr="00D52E94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Projektová dokumentácia stavby </w:t>
            </w:r>
            <w:r w:rsidR="00C4425E">
              <w:rPr>
                <w:rFonts w:asciiTheme="majorHAnsi" w:hAnsiTheme="majorHAnsi"/>
                <w:sz w:val="18"/>
                <w:szCs w:val="18"/>
              </w:rPr>
              <w:t xml:space="preserve">a výkaz výmer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>(len v prípade, ak sú predmetom projektu stavebné práce a projektová dokumentácia bola posudzovaná príslušným stavebným úradom)</w:t>
            </w:r>
          </w:p>
        </w:tc>
      </w:tr>
      <w:tr w:rsidR="00CE155D" w:rsidRPr="00D52E94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D52E9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BB1777E" w:rsidR="00CE155D" w:rsidRPr="00D52E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EF3B58"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</w:t>
            </w:r>
            <w:r w:rsidR="004D4F2A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D52E9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241E3CE" w:rsidR="00CE155D" w:rsidRPr="00D52E9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52E9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3D5782">
              <w:rPr>
                <w:rFonts w:asciiTheme="majorHAnsi" w:hAnsiTheme="majorHAnsi"/>
                <w:sz w:val="18"/>
                <w:szCs w:val="18"/>
              </w:rPr>
              <w:t xml:space="preserve"> 14</w:t>
            </w:r>
          </w:p>
        </w:tc>
      </w:tr>
      <w:tr w:rsidR="00CE155D" w:rsidRPr="00D52E94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D52E9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44CD372B" w:rsidR="006B5BCA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EF3B58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012476D7" w14:textId="0FCA4497" w:rsidR="0036507C" w:rsidRPr="00D52E94" w:rsidRDefault="006B5BCA" w:rsidP="00D52E94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D52E94" w:rsidRPr="00D52E94">
              <w:rPr>
                <w:rFonts w:asciiTheme="majorHAnsi" w:hAnsiTheme="majorHAnsi"/>
                <w:sz w:val="18"/>
                <w:szCs w:val="18"/>
              </w:rPr>
              <w:t>1</w:t>
            </w:r>
            <w:r w:rsidR="00EF3B58">
              <w:rPr>
                <w:rFonts w:asciiTheme="majorHAnsi" w:hAnsiTheme="majorHAnsi"/>
                <w:sz w:val="18"/>
                <w:szCs w:val="18"/>
              </w:rPr>
              <w:t xml:space="preserve">0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9379B2" w:rsidRPr="00D52E94">
              <w:rPr>
                <w:rFonts w:asciiTheme="majorHAnsi" w:hAnsiTheme="majorHAnsi"/>
                <w:sz w:val="18"/>
                <w:szCs w:val="18"/>
              </w:rPr>
              <w:t>Prehľad minimálnej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pomoci</w:t>
            </w:r>
          </w:p>
        </w:tc>
      </w:tr>
      <w:tr w:rsidR="008A604D" w:rsidRPr="00D52E94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D52E94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D52E9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D52E9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D52E94" w14:paraId="7352B6AD" w14:textId="77777777" w:rsidTr="00F41A3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D52E94" w:rsidRDefault="00D53FAB" w:rsidP="00F41A3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CD4A642" w:rsidR="00D53FAB" w:rsidRPr="00D52E94" w:rsidRDefault="00D53FAB" w:rsidP="00F41A3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EF3B58">
              <w:rPr>
                <w:rFonts w:asciiTheme="majorHAnsi" w:hAnsiTheme="majorHAnsi"/>
                <w:sz w:val="18"/>
                <w:szCs w:val="18"/>
              </w:rPr>
              <w:t xml:space="preserve">11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Doklady preukazujúce súlad s požiadavkami v oblasti dopadu projektu na územia sústavy NATURA 2000</w:t>
            </w:r>
          </w:p>
        </w:tc>
      </w:tr>
      <w:tr w:rsidR="00CD4ABE" w:rsidRPr="00D52E94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D52E9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ADC46CF" w:rsidR="00CD4ABE" w:rsidRPr="00D52E9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EF3B58">
              <w:rPr>
                <w:rFonts w:asciiTheme="majorHAnsi" w:hAnsiTheme="majorHAnsi"/>
                <w:sz w:val="18"/>
                <w:szCs w:val="18"/>
              </w:rPr>
              <w:t xml:space="preserve">12 </w:t>
            </w:r>
            <w:r w:rsidRPr="00D52E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2E9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D52E94">
              <w:rPr>
                <w:rFonts w:asciiTheme="majorHAnsi" w:hAnsiTheme="majorHAnsi"/>
                <w:sz w:val="18"/>
                <w:szCs w:val="18"/>
              </w:rPr>
              <w:t xml:space="preserve"> – Doklady preukazujúce plnenie požiadaviek v oblasti posudzovania vplyvov na životné prostredie</w:t>
            </w:r>
          </w:p>
        </w:tc>
      </w:tr>
    </w:tbl>
    <w:p w14:paraId="11B62C62" w14:textId="77777777" w:rsidR="00E71849" w:rsidRPr="00D52E94" w:rsidRDefault="00E71849">
      <w:pPr>
        <w:rPr>
          <w:rFonts w:asciiTheme="majorHAnsi" w:hAnsiTheme="majorHAnsi"/>
        </w:rPr>
        <w:sectPr w:rsidR="00E71849" w:rsidRPr="00D52E94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D52E9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D52E9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 Čestné vyhlásenie </w:t>
            </w:r>
            <w:r w:rsidR="00385B43"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5206F0" w:rsidRPr="00D52E9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D52E94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Ja,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dolupodpísaný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8A604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ako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štatutárny orgán </w:t>
            </w:r>
            <w:r w:rsidR="00385B4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žiadateľa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čestne vyhlasujem, že</w:t>
            </w:r>
            <w:r w:rsidRPr="00D52E94"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  <w:p w14:paraId="6E17CC7F" w14:textId="5FD8036E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všetky informácie obsiahnuté v žiadosti o príspevok a všetkých jej prílohách sú úplné, pravdivé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správne,</w:t>
            </w:r>
          </w:p>
          <w:p w14:paraId="2D8864CB" w14:textId="6727F8E3" w:rsidR="006A3CC2" w:rsidRPr="00C4425E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zabezpečím finančné prostriedky na spolufinancovanie projektu tak, aby nebola ohrozená jeho implementácia,</w:t>
            </w:r>
          </w:p>
          <w:p w14:paraId="03841D45" w14:textId="42F95C4E" w:rsidR="00221DA9" w:rsidRPr="00C4425E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D52E94"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3</w:t>
            </w: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rokov od ukončenia realizácie projektu,</w:t>
            </w:r>
          </w:p>
          <w:p w14:paraId="0DF05DF5" w14:textId="5902C749" w:rsidR="006A3CC2" w:rsidRPr="00C4425E" w:rsidRDefault="00C4425E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som nezačal s prácami na projekte pred predložením </w:t>
            </w:r>
            <w:proofErr w:type="spellStart"/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ŽoPr</w:t>
            </w:r>
            <w:proofErr w:type="spellEnd"/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na MAS</w:t>
            </w:r>
            <w:r w:rsidR="006A3CC2"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="00EF3B58"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220D0C37" w14:textId="023720FC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C4425E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je v súlade s princípmi podpory rovnosti mužov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 žien a nediskriminácie podľa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ktorým sa stanovujú všeobecné ustanovenia o Európskom fonde regionálneho rozvoja, Európskom sociálnom fonde, Kohéznom fonde a Európskom námornom a</w:t>
            </w:r>
            <w:r w:rsidR="0045262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rybárskom fonde, a ktorým sa zrušuje nariadenie Rady (ES)</w:t>
            </w:r>
            <w:r w:rsidR="000C48DD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č. 1083/2006 (ďalej len „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všeobecné nariadenie“) a v súlade s princípom udržateľného rozvoja podľa článku 8 všeobecného nariadenia,</w:t>
            </w:r>
          </w:p>
          <w:p w14:paraId="0BFB1834" w14:textId="6D275AAD" w:rsidR="006A3CC2" w:rsidRPr="00D52E94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ukončím práce na projekte do 9 mesiacov od nadobudnutia účinnosti zmluvy o príspevku,</w:t>
            </w:r>
            <w:r w:rsidR="00EF3B58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najneskôr do 30. 6. 2023.</w:t>
            </w:r>
          </w:p>
          <w:p w14:paraId="32618183" w14:textId="5931109F" w:rsidR="00A0535A" w:rsidRPr="00D52E94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projektová dokumentácie je kompletná a je zhodná s projektovou dokumentáciou, ktorá bola </w:t>
            </w:r>
            <w:r w:rsidR="0030117A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posúdená príslušným stavebným úradom (ak relevantné)</w:t>
            </w:r>
            <w:r w:rsidR="00A65AD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2"/>
            </w:r>
          </w:p>
          <w:p w14:paraId="48553F06" w14:textId="5F4B9C82" w:rsidR="0007746C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na oprávnené výdavky uvedené v projekte nežiadam o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príspevok z verejných zdrojov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</w:t>
            </w:r>
            <w:r w:rsidR="009152F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ni mi na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spĺňam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všetky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podmienky poskytnutia príspevku uvedené v príslušnej výzve,</w:t>
            </w:r>
          </w:p>
          <w:p w14:paraId="4A592D0B" w14:textId="50AAB492" w:rsidR="005206F0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som si vedomý skutočnosti, že na </w:t>
            </w:r>
            <w:r w:rsidR="006A3CC2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príspevok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nie je právny nárok,</w:t>
            </w:r>
          </w:p>
          <w:p w14:paraId="6781490F" w14:textId="2E11B482" w:rsidR="00F16CD3" w:rsidRPr="00D52E94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som si vedomý zodpovednosti za predloženie neúplných a nesprávnych údajov, pričom beriem na vedomie, že preukázanie opaku je spojené s rizikom možných následkov v rámci konania o žiadosti o</w:t>
            </w:r>
            <w:r w:rsidR="00EF3B58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EF3B58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ŽoPr</w:t>
            </w:r>
            <w:proofErr w:type="spellEnd"/>
            <w:r w:rsidR="00EF3B58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a/alebo implementácie projektu (napr. možnosť mimoriadneho ukončenia zmluvného vzťahu, vznik neoprávnených výdavkov)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</w:p>
          <w:p w14:paraId="0121D502" w14:textId="4A577D13" w:rsidR="00F16CD3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nepôsobím v sektore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na ktoré sa vzťahuje Nariadenie Európskeho parlamentu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Rady (EÚ) č. 1379/2013 z 11. decembra 2013 o spoločnej organizácii trhov s produktmi rybolovu a</w:t>
            </w:r>
            <w:r w:rsidR="001600C5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 (ES) č.</w:t>
            </w:r>
            <w:r w:rsidR="00CB1078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 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1224/2009 a zrušuje nariadenie Rady (ES) č. 104/2000,</w:t>
            </w:r>
            <w:r w:rsidR="00B11C52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3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8455820" w14:textId="19662F86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projekt nie je zameraný na oblasť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akvakultúry</w:t>
            </w:r>
            <w:proofErr w:type="spellEnd"/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4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09F55298" w14:textId="0039F78F" w:rsidR="00F16CD3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ne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pôsobí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m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v oblasti prvovýroby poľnohospodárskych výrobkov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DAE6515" w14:textId="4ADACE30" w:rsidR="00B11C52" w:rsidRPr="00D52E94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projekt nie je zameraný na oblasť prvovýroby poľnohospodárskych výrobkov,</w:t>
            </w:r>
            <w:r w:rsidR="00D12B2B"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5"/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5C11E64F" w14:textId="4724EBD8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výška pomoci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(žiadaného príspevku) 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stanovená na základe ceny a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 množstva 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poľnohospodárskych produktov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kúpených od prvovýrobcov alebo výrobkov umiestnených na trh</w:t>
            </w:r>
            <w:r w:rsidR="00D12B2B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 zároveň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pomoc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nie je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podmienená tým, že bude čiastočne alebo úplne postúpená prvovýrobcom;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7E779417" w14:textId="22041260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1141B1BD" w:rsidR="0041126F" w:rsidRPr="00D52E94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nežiadam </w:t>
            </w:r>
            <w:r w:rsidR="00F16CD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 pomoc, ktorá je podmienená uprednostňovaním používania domácich tovarov pred dovážanými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, </w:t>
            </w:r>
          </w:p>
          <w:p w14:paraId="4D83EE21" w14:textId="204C505E" w:rsidR="0041126F" w:rsidRPr="00D52E94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voči 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mne (nie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,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0024363D" w14:textId="57F24559" w:rsidR="00F35341" w:rsidRPr="00D52E94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D52E94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účtovná závierka je dostupná na</w:t>
            </w:r>
            <w:r w:rsidRPr="00D52E94">
              <w:rPr>
                <w:rStyle w:val="Odkaznapoznmkupodiarou"/>
                <w:rFonts w:asciiTheme="majorHAnsi" w:hAnsiTheme="majorHAnsi" w:cs="Times New Roman"/>
                <w:color w:val="000000"/>
                <w:sz w:val="18"/>
                <w:szCs w:val="18"/>
              </w:rPr>
              <w:footnoteReference w:id="6"/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..........................</w:t>
            </w:r>
            <w:r w:rsidR="00704D30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406DA929" w14:textId="1937CDE8" w:rsidR="005206F0" w:rsidRPr="00D52E94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Zaväzujem sa bezodkladne písomne informovať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MAS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52E94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8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/</w:t>
            </w:r>
            <w:r w:rsidR="005F73A6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2018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Z. z. o </w:t>
            </w:r>
            <w:r w:rsidRPr="00D52E94"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</w:rPr>
              <w:t xml:space="preserve">ochrane osobných údajov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 o zmene a doplnení niektorých zákonov </w:t>
            </w:r>
            <w:r w:rsidR="001625CF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v znení neskorších predpisov 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pre účely implementácie </w:t>
            </w:r>
            <w:r w:rsidR="00847303"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IROP</w:t>
            </w:r>
            <w:r w:rsidRPr="00D52E9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206F0" w:rsidRPr="00D52E94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D52E94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D52E94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52E94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5206F0" w:rsidRPr="00D52E94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D52E94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18"/>
              <w:szCs w:val="18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D52E94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18"/>
                    <w:szCs w:val="18"/>
                  </w:rPr>
                </w:pPr>
                <w:r w:rsidRPr="00D52E94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6564" w14:textId="77777777" w:rsidR="000B2EEE" w:rsidRDefault="000B2EEE" w:rsidP="00297396">
      <w:pPr>
        <w:spacing w:after="0" w:line="240" w:lineRule="auto"/>
      </w:pPr>
      <w:r>
        <w:separator/>
      </w:r>
    </w:p>
  </w:endnote>
  <w:endnote w:type="continuationSeparator" w:id="0">
    <w:p w14:paraId="2623A14A" w14:textId="77777777" w:rsidR="000B2EEE" w:rsidRDefault="000B2EEE" w:rsidP="00297396">
      <w:pPr>
        <w:spacing w:after="0" w:line="240" w:lineRule="auto"/>
      </w:pPr>
      <w:r>
        <w:continuationSeparator/>
      </w:r>
    </w:p>
  </w:endnote>
  <w:endnote w:type="continuationNotice" w:id="1">
    <w:p w14:paraId="5D0C7E00" w14:textId="77777777" w:rsidR="000B2EEE" w:rsidRDefault="000B2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ECF780A" w:rsidR="00F41A34" w:rsidRPr="001A4E70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BB2209" w:rsidR="00F41A34" w:rsidRPr="001A4E70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A81591C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F41A34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0333406" w:rsidR="00F41A34" w:rsidRPr="00B13A79" w:rsidRDefault="00F41A3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F41A34" w:rsidRPr="00016F1C" w:rsidRDefault="00F41A3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8857551" w:rsidR="00F41A34" w:rsidRPr="00B13A79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112A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41A34" w:rsidRPr="00570367" w:rsidRDefault="00F41A3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6DF9" w14:textId="77777777" w:rsidR="000B2EEE" w:rsidRDefault="000B2EEE" w:rsidP="00297396">
      <w:pPr>
        <w:spacing w:after="0" w:line="240" w:lineRule="auto"/>
      </w:pPr>
      <w:r>
        <w:separator/>
      </w:r>
    </w:p>
  </w:footnote>
  <w:footnote w:type="continuationSeparator" w:id="0">
    <w:p w14:paraId="41DABF70" w14:textId="77777777" w:rsidR="000B2EEE" w:rsidRDefault="000B2EEE" w:rsidP="00297396">
      <w:pPr>
        <w:spacing w:after="0" w:line="240" w:lineRule="auto"/>
      </w:pPr>
      <w:r>
        <w:continuationSeparator/>
      </w:r>
    </w:p>
  </w:footnote>
  <w:footnote w:type="continuationNotice" w:id="1">
    <w:p w14:paraId="100CF9B5" w14:textId="77777777" w:rsidR="000B2EEE" w:rsidRDefault="000B2EEE">
      <w:pPr>
        <w:spacing w:after="0" w:line="240" w:lineRule="auto"/>
      </w:pPr>
    </w:p>
  </w:footnote>
  <w:footnote w:id="2">
    <w:p w14:paraId="205457CD" w14:textId="71527B4C" w:rsidR="00F41A34" w:rsidRPr="002837FF" w:rsidRDefault="00F41A34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 xml:space="preserve">ponechá toto vyhlásenie len v prípade, ak </w:t>
      </w:r>
      <w:r w:rsidRPr="002837FF">
        <w:rPr>
          <w:rFonts w:asciiTheme="majorHAnsi" w:hAnsiTheme="majorHAnsi"/>
          <w:sz w:val="18"/>
        </w:rPr>
        <w:t>predkladá projektovú dokumentáciu stavby v súlade s podmienkami výzvy.</w:t>
      </w:r>
    </w:p>
  </w:footnote>
  <w:footnote w:id="3">
    <w:p w14:paraId="6D1E7532" w14:textId="33985D37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 oblasti rybolovu a 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akvakultúry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pôsobí v oblasti rybolovu a 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akvakultúry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F41A34" w:rsidRPr="002837FF" w:rsidRDefault="00F41A34" w:rsidP="006C3E35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Fonts w:asciiTheme="majorHAnsi" w:hAnsiTheme="majorHAnsi"/>
          <w:sz w:val="18"/>
        </w:rPr>
        <w:t xml:space="preserve">Žiadateľ 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ponechá toto vyhlásenie len v prípade, ak nepôsobí v</w:t>
      </w:r>
      <w:r w:rsidRPr="002837FF">
        <w:rPr>
          <w:rFonts w:asciiTheme="majorHAnsi" w:hAnsiTheme="majorHAnsi"/>
          <w:sz w:val="18"/>
        </w:rPr>
        <w:t xml:space="preserve"> oblasti</w:t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> prvovýroby poľnohospodárskych výrobkov, v opačnom prípade toto vyhlásenie vymaže</w:t>
      </w:r>
    </w:p>
  </w:footnote>
  <w:footnote w:id="6">
    <w:p w14:paraId="487CAD87" w14:textId="23FB681E" w:rsidR="00F41A34" w:rsidRPr="00D52E94" w:rsidRDefault="00F41A34" w:rsidP="00CD4ABE">
      <w:pPr>
        <w:pStyle w:val="Textpoznmkypodiarou"/>
        <w:ind w:left="284" w:hanging="284"/>
        <w:rPr>
          <w:rFonts w:asciiTheme="majorHAnsi" w:hAnsiTheme="majorHAnsi"/>
        </w:rPr>
      </w:pPr>
      <w:r w:rsidRPr="002837FF">
        <w:rPr>
          <w:rStyle w:val="Odkaznapoznmkupodiarou"/>
          <w:rFonts w:asciiTheme="majorHAnsi" w:hAnsiTheme="majorHAnsi"/>
        </w:rPr>
        <w:footnoteRef/>
      </w:r>
      <w:r w:rsidRPr="002837FF">
        <w:rPr>
          <w:rFonts w:asciiTheme="majorHAnsi" w:hAnsiTheme="majorHAnsi"/>
        </w:rPr>
        <w:tab/>
      </w:r>
      <w:r w:rsidRPr="002837FF">
        <w:rPr>
          <w:rStyle w:val="Odkaznapoznmkupodiarou"/>
          <w:rFonts w:asciiTheme="majorHAnsi" w:hAnsiTheme="majorHAnsi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Žo</w:t>
      </w:r>
      <w:r w:rsidR="00116F9D">
        <w:rPr>
          <w:rFonts w:asciiTheme="majorHAnsi" w:hAnsiTheme="majorHAnsi"/>
          <w:sz w:val="18"/>
        </w:rPr>
        <w:t>Pr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. Žiadateľ doplní odkaz (</w:t>
      </w:r>
      <w:proofErr w:type="spellStart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link</w:t>
      </w:r>
      <w:proofErr w:type="spellEnd"/>
      <w:r w:rsidRPr="002837FF">
        <w:rPr>
          <w:rStyle w:val="Odkaznapoznmkupodiarou"/>
          <w:rFonts w:asciiTheme="majorHAnsi" w:hAnsiTheme="majorHAnsi"/>
          <w:sz w:val="18"/>
          <w:vertAlign w:val="baseline"/>
        </w:rPr>
        <w:t>, resp. hypertextový odkaz) na adresu (v registri účtovných závierok), kde je verejne dostupná požadovaná účtovná závierka</w:t>
      </w:r>
      <w:r w:rsidRPr="002837FF">
        <w:rPr>
          <w:rFonts w:asciiTheme="majorHAnsi" w:hAnsiTheme="maj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F41A34" w:rsidRPr="00627EA3" w:rsidRDefault="00F41A34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5D07917" w:rsidR="00F41A34" w:rsidRPr="001F013A" w:rsidRDefault="00F41A34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9C24FF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13C2AEBE" w:rsidR="00F41A34" w:rsidRPr="00020832" w:rsidRDefault="001659D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2EB660DA" wp14:editId="25AE5D05">
                                <wp:extent cx="737235" cy="480555"/>
                                <wp:effectExtent l="0" t="0" r="5715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13C2AEBE" w:rsidR="00F41A34" w:rsidRPr="00020832" w:rsidRDefault="001659D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2EB660DA" wp14:editId="25AE5D05">
                          <wp:extent cx="737235" cy="480555"/>
                          <wp:effectExtent l="0" t="0" r="5715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750802E" w:rsidR="00F41A34" w:rsidRDefault="001659D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06521CFC" wp14:editId="79654572">
          <wp:simplePos x="0" y="0"/>
          <wp:positionH relativeFrom="margin">
            <wp:posOffset>2116455</wp:posOffset>
          </wp:positionH>
          <wp:positionV relativeFrom="paragraph">
            <wp:posOffset>-510540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F41A34" w:rsidRDefault="00F41A34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F41A34" w:rsidRDefault="00F41A34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1ED8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0C95"/>
    <w:rsid w:val="000B2D88"/>
    <w:rsid w:val="000B2EEE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6F9D"/>
    <w:rsid w:val="00121A14"/>
    <w:rsid w:val="0012281C"/>
    <w:rsid w:val="0012518A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9DA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0D3F"/>
    <w:rsid w:val="001A3CF3"/>
    <w:rsid w:val="001A4E70"/>
    <w:rsid w:val="001A612A"/>
    <w:rsid w:val="001A69BA"/>
    <w:rsid w:val="001A7188"/>
    <w:rsid w:val="001B0626"/>
    <w:rsid w:val="001B14FC"/>
    <w:rsid w:val="001B15BC"/>
    <w:rsid w:val="001B1726"/>
    <w:rsid w:val="001B1E99"/>
    <w:rsid w:val="001B2816"/>
    <w:rsid w:val="001B3732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7FF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5918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782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2209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A3D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4F2A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18FE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1E0F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0053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7D7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80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12A3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6E5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4C62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425E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4938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49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A3A"/>
    <w:rsid w:val="00D318B8"/>
    <w:rsid w:val="00D34AA7"/>
    <w:rsid w:val="00D36A28"/>
    <w:rsid w:val="00D4101E"/>
    <w:rsid w:val="00D469C5"/>
    <w:rsid w:val="00D47FE8"/>
    <w:rsid w:val="00D52AE5"/>
    <w:rsid w:val="00D52E94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3B58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068"/>
    <w:rsid w:val="00F31424"/>
    <w:rsid w:val="00F33E14"/>
    <w:rsid w:val="00F35341"/>
    <w:rsid w:val="00F35CD7"/>
    <w:rsid w:val="00F365AC"/>
    <w:rsid w:val="00F372F8"/>
    <w:rsid w:val="00F41772"/>
    <w:rsid w:val="00F41A34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1ACC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48F90A32E084B6091F384F6615B3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97DD3-167B-4C5C-8CC9-2D72B455B5C8}"/>
      </w:docPartPr>
      <w:docPartBody>
        <w:p w:rsidR="00542D04" w:rsidRDefault="00542D04" w:rsidP="00542D04">
          <w:pPr>
            <w:pStyle w:val="148F90A32E084B6091F384F6615B326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A4F96"/>
    <w:rsid w:val="003B20BC"/>
    <w:rsid w:val="00417961"/>
    <w:rsid w:val="0046276E"/>
    <w:rsid w:val="0050057B"/>
    <w:rsid w:val="00503470"/>
    <w:rsid w:val="00513EA8"/>
    <w:rsid w:val="00514765"/>
    <w:rsid w:val="00517339"/>
    <w:rsid w:val="00542D04"/>
    <w:rsid w:val="005A698A"/>
    <w:rsid w:val="00642A55"/>
    <w:rsid w:val="006845DE"/>
    <w:rsid w:val="0071694F"/>
    <w:rsid w:val="007B0225"/>
    <w:rsid w:val="00803F6C"/>
    <w:rsid w:val="008A5F9C"/>
    <w:rsid w:val="008F0B6E"/>
    <w:rsid w:val="00966EEE"/>
    <w:rsid w:val="00976238"/>
    <w:rsid w:val="009A7BDA"/>
    <w:rsid w:val="009B4DB2"/>
    <w:rsid w:val="009C3CCC"/>
    <w:rsid w:val="00A118B3"/>
    <w:rsid w:val="00A15D86"/>
    <w:rsid w:val="00A74EA4"/>
    <w:rsid w:val="00B14E58"/>
    <w:rsid w:val="00B3301E"/>
    <w:rsid w:val="00BE51E0"/>
    <w:rsid w:val="00C062B4"/>
    <w:rsid w:val="00D659EE"/>
    <w:rsid w:val="00E426B2"/>
    <w:rsid w:val="00E82B7E"/>
    <w:rsid w:val="00F23F7A"/>
    <w:rsid w:val="00F70B43"/>
    <w:rsid w:val="00FC03F8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2D0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48F90A32E084B6091F384F6615B3263">
    <w:name w:val="148F90A32E084B6091F384F6615B3263"/>
    <w:rsid w:val="00542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39B-0A23-42F2-9066-504E771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2021-02-22T10:17:00Z</dcterms:created>
  <dcterms:modified xsi:type="dcterms:W3CDTF">2021-02-22T10:17:00Z</dcterms:modified>
</cp:coreProperties>
</file>