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27A66" w14:textId="3F7B9815" w:rsidR="00105A1D" w:rsidRDefault="00105A1D">
      <w:bookmarkStart w:id="0" w:name="_GoBack"/>
      <w:bookmarkEnd w:id="0"/>
    </w:p>
    <w:p w14:paraId="7DB4145F" w14:textId="037E2E04" w:rsidR="00105A1D" w:rsidRDefault="00105A1D"/>
    <w:p w14:paraId="0E707193" w14:textId="507A6359" w:rsidR="00105A1D" w:rsidRDefault="00105A1D"/>
    <w:p w14:paraId="7372A1BE" w14:textId="038646FB" w:rsidR="00D47B14" w:rsidRDefault="00105A1D" w:rsidP="00105A1D">
      <w:pPr>
        <w:tabs>
          <w:tab w:val="left" w:pos="5844"/>
        </w:tabs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995D4CC" wp14:editId="33F9E45C">
            <wp:simplePos x="0" y="0"/>
            <wp:positionH relativeFrom="column">
              <wp:posOffset>1104265</wp:posOffset>
            </wp:positionH>
            <wp:positionV relativeFrom="paragraph">
              <wp:posOffset>255270</wp:posOffset>
            </wp:positionV>
            <wp:extent cx="3412899" cy="2255520"/>
            <wp:effectExtent l="0" t="0" r="0" b="0"/>
            <wp:wrapNone/>
            <wp:docPr id="1" name="Obrázo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899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B976EAA" w14:textId="5AB4479E" w:rsidR="00105A1D" w:rsidRDefault="00A361B7" w:rsidP="00A361B7">
      <w:pPr>
        <w:tabs>
          <w:tab w:val="left" w:pos="7004"/>
        </w:tabs>
      </w:pPr>
      <w:r>
        <w:tab/>
      </w:r>
    </w:p>
    <w:p w14:paraId="1CF0ED20" w14:textId="61C5958D" w:rsidR="00105A1D" w:rsidRDefault="00105A1D" w:rsidP="00105A1D">
      <w:pPr>
        <w:tabs>
          <w:tab w:val="left" w:pos="5844"/>
        </w:tabs>
      </w:pPr>
    </w:p>
    <w:p w14:paraId="74073383" w14:textId="53501B01" w:rsidR="00105A1D" w:rsidRDefault="00105A1D" w:rsidP="00105A1D">
      <w:pPr>
        <w:tabs>
          <w:tab w:val="left" w:pos="5844"/>
        </w:tabs>
      </w:pPr>
    </w:p>
    <w:p w14:paraId="4328DD4A" w14:textId="11BE3741" w:rsidR="00105A1D" w:rsidRDefault="00105A1D" w:rsidP="00105A1D">
      <w:pPr>
        <w:tabs>
          <w:tab w:val="left" w:pos="5844"/>
        </w:tabs>
      </w:pPr>
    </w:p>
    <w:p w14:paraId="456CF1B1" w14:textId="77777777" w:rsidR="00105A1D" w:rsidRDefault="00105A1D" w:rsidP="00105A1D">
      <w:pPr>
        <w:tabs>
          <w:tab w:val="left" w:pos="5844"/>
        </w:tabs>
        <w:jc w:val="center"/>
        <w:rPr>
          <w:b/>
          <w:bCs/>
        </w:rPr>
      </w:pPr>
    </w:p>
    <w:p w14:paraId="0E222642" w14:textId="77777777" w:rsidR="00105A1D" w:rsidRDefault="00105A1D" w:rsidP="00105A1D">
      <w:pPr>
        <w:tabs>
          <w:tab w:val="left" w:pos="5844"/>
        </w:tabs>
        <w:jc w:val="center"/>
        <w:rPr>
          <w:b/>
          <w:bCs/>
        </w:rPr>
      </w:pPr>
    </w:p>
    <w:p w14:paraId="73C37A05" w14:textId="77777777" w:rsidR="00105A1D" w:rsidRDefault="00105A1D" w:rsidP="00105A1D">
      <w:pPr>
        <w:tabs>
          <w:tab w:val="left" w:pos="5844"/>
        </w:tabs>
        <w:jc w:val="center"/>
        <w:rPr>
          <w:b/>
          <w:bCs/>
        </w:rPr>
      </w:pPr>
    </w:p>
    <w:p w14:paraId="0F8D8FE1" w14:textId="77777777" w:rsidR="00105A1D" w:rsidRDefault="00105A1D" w:rsidP="00105A1D">
      <w:pPr>
        <w:tabs>
          <w:tab w:val="left" w:pos="5844"/>
        </w:tabs>
        <w:jc w:val="center"/>
        <w:rPr>
          <w:b/>
          <w:bCs/>
          <w:sz w:val="36"/>
          <w:szCs w:val="36"/>
        </w:rPr>
      </w:pPr>
    </w:p>
    <w:p w14:paraId="4B3B36BE" w14:textId="77777777" w:rsidR="00105A1D" w:rsidRDefault="00105A1D" w:rsidP="00105A1D">
      <w:pPr>
        <w:tabs>
          <w:tab w:val="left" w:pos="5844"/>
        </w:tabs>
        <w:jc w:val="center"/>
        <w:rPr>
          <w:b/>
          <w:bCs/>
          <w:sz w:val="36"/>
          <w:szCs w:val="36"/>
        </w:rPr>
      </w:pPr>
    </w:p>
    <w:p w14:paraId="2F86EB23" w14:textId="77777777" w:rsidR="00105A1D" w:rsidRPr="00A361B7" w:rsidRDefault="00105A1D" w:rsidP="00105A1D">
      <w:pPr>
        <w:tabs>
          <w:tab w:val="left" w:pos="5844"/>
        </w:tabs>
        <w:jc w:val="center"/>
        <w:rPr>
          <w:rFonts w:ascii="Cambria Math" w:hAnsi="Cambria Math"/>
          <w:b/>
          <w:bCs/>
          <w:sz w:val="36"/>
          <w:szCs w:val="36"/>
        </w:rPr>
      </w:pPr>
    </w:p>
    <w:p w14:paraId="495A6425" w14:textId="39AFFCED" w:rsidR="00105A1D" w:rsidRPr="00A361B7" w:rsidRDefault="00105A1D" w:rsidP="00105A1D">
      <w:pPr>
        <w:tabs>
          <w:tab w:val="left" w:pos="5844"/>
        </w:tabs>
        <w:jc w:val="center"/>
        <w:rPr>
          <w:rFonts w:ascii="Cambria Math" w:hAnsi="Cambria Math"/>
          <w:b/>
          <w:bCs/>
          <w:sz w:val="36"/>
          <w:szCs w:val="36"/>
        </w:rPr>
      </w:pPr>
      <w:r w:rsidRPr="00A361B7">
        <w:rPr>
          <w:rFonts w:ascii="Cambria Math" w:hAnsi="Cambria Math"/>
          <w:b/>
          <w:bCs/>
          <w:sz w:val="36"/>
          <w:szCs w:val="36"/>
        </w:rPr>
        <w:t>ROKOVACÍ A VOLEBNÝ PORIADOK</w:t>
      </w:r>
    </w:p>
    <w:p w14:paraId="7E8E3EBC" w14:textId="24D20664" w:rsidR="00105A1D" w:rsidRPr="00A361B7" w:rsidRDefault="00105A1D" w:rsidP="00105A1D">
      <w:pPr>
        <w:tabs>
          <w:tab w:val="left" w:pos="5844"/>
        </w:tabs>
        <w:jc w:val="center"/>
        <w:rPr>
          <w:rFonts w:ascii="Cambria Math" w:hAnsi="Cambria Math"/>
          <w:b/>
          <w:bCs/>
          <w:sz w:val="36"/>
          <w:szCs w:val="36"/>
        </w:rPr>
      </w:pPr>
      <w:r w:rsidRPr="00A361B7">
        <w:rPr>
          <w:rFonts w:ascii="Cambria Math" w:hAnsi="Cambria Math"/>
          <w:b/>
          <w:bCs/>
          <w:sz w:val="36"/>
          <w:szCs w:val="36"/>
        </w:rPr>
        <w:t>Občianskeho združenia</w:t>
      </w:r>
    </w:p>
    <w:p w14:paraId="214A4836" w14:textId="0FF99D27" w:rsidR="00105A1D" w:rsidRPr="00A361B7" w:rsidRDefault="00105A1D" w:rsidP="00105A1D">
      <w:pPr>
        <w:tabs>
          <w:tab w:val="left" w:pos="5844"/>
        </w:tabs>
        <w:jc w:val="center"/>
        <w:rPr>
          <w:rFonts w:ascii="Cambria Math" w:hAnsi="Cambria Math"/>
          <w:b/>
          <w:bCs/>
          <w:sz w:val="36"/>
          <w:szCs w:val="36"/>
        </w:rPr>
      </w:pPr>
      <w:r w:rsidRPr="00A361B7">
        <w:rPr>
          <w:rFonts w:ascii="Cambria Math" w:hAnsi="Cambria Math"/>
          <w:b/>
          <w:bCs/>
          <w:sz w:val="36"/>
          <w:szCs w:val="36"/>
        </w:rPr>
        <w:t>SEKČOV-TOPĽA</w:t>
      </w:r>
    </w:p>
    <w:p w14:paraId="760E9577" w14:textId="2888EE31" w:rsidR="00105A1D" w:rsidRPr="00A361B7" w:rsidRDefault="00105A1D" w:rsidP="00105A1D">
      <w:pPr>
        <w:tabs>
          <w:tab w:val="left" w:pos="5844"/>
        </w:tabs>
        <w:rPr>
          <w:rFonts w:ascii="Cambria Math" w:hAnsi="Cambria Math"/>
        </w:rPr>
      </w:pPr>
    </w:p>
    <w:p w14:paraId="7659B75A" w14:textId="5354E4B6" w:rsidR="00105A1D" w:rsidRPr="00A361B7" w:rsidRDefault="00244C4E" w:rsidP="00244C4E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Verzia 1.1</w:t>
      </w:r>
    </w:p>
    <w:p w14:paraId="7AD6F66D" w14:textId="23B8AB69" w:rsidR="00244C4E" w:rsidRPr="00A361B7" w:rsidRDefault="00244C4E" w:rsidP="00244C4E">
      <w:pPr>
        <w:tabs>
          <w:tab w:val="left" w:pos="5844"/>
        </w:tabs>
        <w:jc w:val="center"/>
        <w:rPr>
          <w:rFonts w:ascii="Cambria Math" w:hAnsi="Cambria Math"/>
        </w:rPr>
      </w:pPr>
    </w:p>
    <w:p w14:paraId="7E949FB3" w14:textId="26BF9DF3" w:rsidR="00244C4E" w:rsidRPr="00A361B7" w:rsidRDefault="00244C4E" w:rsidP="00244C4E">
      <w:pPr>
        <w:tabs>
          <w:tab w:val="left" w:pos="5844"/>
        </w:tabs>
        <w:jc w:val="center"/>
        <w:rPr>
          <w:rFonts w:ascii="Cambria Math" w:hAnsi="Cambria Math"/>
        </w:rPr>
      </w:pPr>
    </w:p>
    <w:p w14:paraId="201B39F0" w14:textId="4F8A6AAD" w:rsidR="00244C4E" w:rsidRPr="00A361B7" w:rsidRDefault="00244C4E" w:rsidP="00244C4E">
      <w:pPr>
        <w:tabs>
          <w:tab w:val="left" w:pos="5844"/>
        </w:tabs>
        <w:jc w:val="center"/>
        <w:rPr>
          <w:rFonts w:ascii="Cambria Math" w:hAnsi="Cambria Math"/>
        </w:rPr>
      </w:pPr>
    </w:p>
    <w:p w14:paraId="0C2B5B6C" w14:textId="765EF946" w:rsidR="00244C4E" w:rsidRPr="00A361B7" w:rsidRDefault="00244C4E" w:rsidP="00244C4E">
      <w:pPr>
        <w:tabs>
          <w:tab w:val="left" w:pos="5844"/>
        </w:tabs>
        <w:jc w:val="center"/>
        <w:rPr>
          <w:rFonts w:ascii="Cambria Math" w:hAnsi="Cambria Math"/>
        </w:rPr>
      </w:pPr>
    </w:p>
    <w:p w14:paraId="348DF7BA" w14:textId="456579CE" w:rsidR="00244C4E" w:rsidRPr="00A361B7" w:rsidRDefault="00244C4E" w:rsidP="00244C4E">
      <w:pPr>
        <w:tabs>
          <w:tab w:val="left" w:pos="5844"/>
        </w:tabs>
        <w:jc w:val="center"/>
        <w:rPr>
          <w:rFonts w:ascii="Cambria Math" w:hAnsi="Cambria Math"/>
        </w:rPr>
      </w:pPr>
    </w:p>
    <w:p w14:paraId="60FEA881" w14:textId="24934072" w:rsidR="00244C4E" w:rsidRPr="00A361B7" w:rsidRDefault="00244C4E" w:rsidP="00244C4E">
      <w:pPr>
        <w:tabs>
          <w:tab w:val="left" w:pos="5844"/>
        </w:tabs>
        <w:jc w:val="center"/>
        <w:rPr>
          <w:rFonts w:ascii="Cambria Math" w:hAnsi="Cambria Math"/>
        </w:rPr>
      </w:pPr>
    </w:p>
    <w:p w14:paraId="401C1840" w14:textId="10DB29FE" w:rsidR="00244C4E" w:rsidRPr="00A361B7" w:rsidRDefault="00244C4E" w:rsidP="00244C4E">
      <w:pPr>
        <w:tabs>
          <w:tab w:val="left" w:pos="5844"/>
        </w:tabs>
        <w:jc w:val="center"/>
        <w:rPr>
          <w:rFonts w:ascii="Cambria Math" w:hAnsi="Cambria Math"/>
        </w:rPr>
      </w:pPr>
    </w:p>
    <w:p w14:paraId="42E6A77A" w14:textId="2FC861C3" w:rsidR="00244C4E" w:rsidRPr="00A361B7" w:rsidRDefault="00244C4E" w:rsidP="00244C4E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Október 2020</w:t>
      </w:r>
    </w:p>
    <w:p w14:paraId="16B67011" w14:textId="6FF5F040" w:rsidR="00244C4E" w:rsidRPr="00A361B7" w:rsidRDefault="00244C4E" w:rsidP="00105A1D">
      <w:pPr>
        <w:tabs>
          <w:tab w:val="left" w:pos="5844"/>
        </w:tabs>
        <w:rPr>
          <w:rFonts w:ascii="Cambria Math" w:hAnsi="Cambria Math"/>
        </w:rPr>
      </w:pPr>
    </w:p>
    <w:p w14:paraId="490EAA4E" w14:textId="77777777" w:rsidR="00244C4E" w:rsidRPr="00A361B7" w:rsidRDefault="00244C4E" w:rsidP="00105A1D">
      <w:pPr>
        <w:tabs>
          <w:tab w:val="left" w:pos="5844"/>
        </w:tabs>
        <w:rPr>
          <w:rFonts w:ascii="Cambria Math" w:hAnsi="Cambria Math"/>
        </w:rPr>
      </w:pPr>
    </w:p>
    <w:p w14:paraId="78035F7D" w14:textId="3473394B" w:rsidR="00466798" w:rsidRPr="00A361B7" w:rsidRDefault="00466798" w:rsidP="00244C4E">
      <w:pPr>
        <w:tabs>
          <w:tab w:val="left" w:pos="5844"/>
        </w:tabs>
        <w:rPr>
          <w:rFonts w:ascii="Cambria Math" w:hAnsi="Cambria Math"/>
        </w:rPr>
      </w:pPr>
    </w:p>
    <w:p w14:paraId="4369C7E4" w14:textId="7967D7F9" w:rsidR="00466798" w:rsidRPr="00A361B7" w:rsidRDefault="00466798" w:rsidP="00105A1D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Časť I</w:t>
      </w:r>
    </w:p>
    <w:p w14:paraId="1FD56DC2" w14:textId="79EE398E" w:rsidR="00466798" w:rsidRPr="00A361B7" w:rsidRDefault="00466798" w:rsidP="00105A1D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Základné ustanovenie</w:t>
      </w:r>
    </w:p>
    <w:p w14:paraId="0500FEC5" w14:textId="76A361D1" w:rsidR="00466798" w:rsidRPr="00A361B7" w:rsidRDefault="00466798" w:rsidP="00B84BDB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1</w:t>
      </w:r>
    </w:p>
    <w:p w14:paraId="66BBB69A" w14:textId="704F23C0" w:rsidR="00466798" w:rsidRPr="00A361B7" w:rsidRDefault="00466798" w:rsidP="00B84BDB">
      <w:p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Rokovací a volebný poriadok Občianskeho združenia SEKČOV – TOPĽA (ďalej OZ) upravuje postup orgánov združenia pri ich </w:t>
      </w:r>
      <w:r w:rsidRPr="00A361B7">
        <w:rPr>
          <w:rFonts w:ascii="Cambria Math" w:hAnsi="Cambria Math"/>
          <w:b/>
          <w:bCs/>
        </w:rPr>
        <w:t>voľbe</w:t>
      </w:r>
      <w:r w:rsidR="001E6DF5" w:rsidRPr="00A361B7">
        <w:rPr>
          <w:rFonts w:ascii="Cambria Math" w:hAnsi="Cambria Math"/>
          <w:b/>
          <w:bCs/>
        </w:rPr>
        <w:t>, rokovaní a rozhodovaní</w:t>
      </w:r>
      <w:r w:rsidR="001E6DF5" w:rsidRPr="00A361B7">
        <w:rPr>
          <w:rFonts w:ascii="Cambria Math" w:hAnsi="Cambria Math"/>
        </w:rPr>
        <w:t>. Jeho ustanovenia sú záväzné pre všetky orgány združenia.</w:t>
      </w:r>
    </w:p>
    <w:p w14:paraId="6F1E04B1" w14:textId="77777777" w:rsidR="00500331" w:rsidRPr="00A361B7" w:rsidRDefault="00500331" w:rsidP="00500331">
      <w:pPr>
        <w:tabs>
          <w:tab w:val="left" w:pos="5844"/>
        </w:tabs>
        <w:jc w:val="center"/>
        <w:rPr>
          <w:rFonts w:ascii="Cambria Math" w:hAnsi="Cambria Math"/>
        </w:rPr>
      </w:pPr>
    </w:p>
    <w:p w14:paraId="38F0A3AE" w14:textId="65A7EFB2" w:rsidR="00500331" w:rsidRPr="00A361B7" w:rsidRDefault="00500331" w:rsidP="00B84BDB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2</w:t>
      </w:r>
    </w:p>
    <w:p w14:paraId="36B0FA8A" w14:textId="72E94B11" w:rsidR="00500331" w:rsidRPr="00A361B7" w:rsidRDefault="00500331" w:rsidP="00B84BDB">
      <w:p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Orgány združenia sú povinné pri svojej činnosti dodržiavať všeobecne záväzné právne predpisy, Stanovy združenia a ďalšie platné predpisy združenia.</w:t>
      </w:r>
    </w:p>
    <w:p w14:paraId="7AF1CCF3" w14:textId="29507732" w:rsidR="00500331" w:rsidRPr="00A361B7" w:rsidRDefault="00500331" w:rsidP="00500331">
      <w:pPr>
        <w:tabs>
          <w:tab w:val="left" w:pos="5844"/>
        </w:tabs>
        <w:rPr>
          <w:rFonts w:ascii="Cambria Math" w:hAnsi="Cambria Math"/>
        </w:rPr>
      </w:pPr>
    </w:p>
    <w:p w14:paraId="160270A0" w14:textId="112E470C" w:rsidR="00500331" w:rsidRPr="00A361B7" w:rsidRDefault="00500331" w:rsidP="00500331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Časť II</w:t>
      </w:r>
    </w:p>
    <w:p w14:paraId="37684F55" w14:textId="41A9494A" w:rsidR="00500331" w:rsidRPr="00A361B7" w:rsidRDefault="00500331" w:rsidP="00500331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Orgány združenia</w:t>
      </w:r>
    </w:p>
    <w:p w14:paraId="68CEB7D9" w14:textId="74EC8D2D" w:rsidR="00790737" w:rsidRPr="00A361B7" w:rsidRDefault="00500331" w:rsidP="00B84BDB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3</w:t>
      </w:r>
    </w:p>
    <w:p w14:paraId="2DFD8A96" w14:textId="31E67BD7" w:rsidR="00500331" w:rsidRPr="00A361B7" w:rsidRDefault="00500331" w:rsidP="00500331">
      <w:pPr>
        <w:pStyle w:val="Odstavecseseznamem"/>
        <w:numPr>
          <w:ilvl w:val="0"/>
          <w:numId w:val="1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Orgánmi združenia sú:</w:t>
      </w:r>
    </w:p>
    <w:p w14:paraId="7229ADD6" w14:textId="20B86B8F" w:rsidR="00500331" w:rsidRPr="00A361B7" w:rsidRDefault="00500331" w:rsidP="00500331">
      <w:pPr>
        <w:pStyle w:val="Odstavecseseznamem"/>
        <w:numPr>
          <w:ilvl w:val="0"/>
          <w:numId w:val="2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Najvyšší orgán: Valné zhromaždenie</w:t>
      </w:r>
    </w:p>
    <w:p w14:paraId="5E031F72" w14:textId="2081E127" w:rsidR="00500331" w:rsidRPr="00A361B7" w:rsidRDefault="00500331" w:rsidP="00500331">
      <w:pPr>
        <w:pStyle w:val="Odstavecseseznamem"/>
        <w:numPr>
          <w:ilvl w:val="0"/>
          <w:numId w:val="2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Výkonný orgán: Rada združenia</w:t>
      </w:r>
    </w:p>
    <w:p w14:paraId="4E48B3DE" w14:textId="355B34EE" w:rsidR="00500331" w:rsidRPr="00A361B7" w:rsidRDefault="00500331" w:rsidP="00500331">
      <w:pPr>
        <w:pStyle w:val="Odstavecseseznamem"/>
        <w:numPr>
          <w:ilvl w:val="0"/>
          <w:numId w:val="2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Štatutárny orgán: Predseda</w:t>
      </w:r>
    </w:p>
    <w:p w14:paraId="183A4884" w14:textId="148762C6" w:rsidR="00500331" w:rsidRPr="00A361B7" w:rsidRDefault="00500331" w:rsidP="00500331">
      <w:pPr>
        <w:pStyle w:val="Odstavecseseznamem"/>
        <w:numPr>
          <w:ilvl w:val="0"/>
          <w:numId w:val="2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Kontrolný orgán: Revízna komisia</w:t>
      </w:r>
    </w:p>
    <w:p w14:paraId="36ECA5F1" w14:textId="24E689B6" w:rsidR="00500331" w:rsidRPr="00A361B7" w:rsidRDefault="004933A1" w:rsidP="00500331">
      <w:pPr>
        <w:pStyle w:val="Odstavecseseznamem"/>
        <w:numPr>
          <w:ilvl w:val="0"/>
          <w:numId w:val="2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Výberov</w:t>
      </w:r>
      <w:r w:rsidR="00B84BDB" w:rsidRPr="00A361B7">
        <w:rPr>
          <w:rFonts w:ascii="Cambria Math" w:hAnsi="Cambria Math"/>
        </w:rPr>
        <w:t>á</w:t>
      </w:r>
      <w:r w:rsidRPr="00A361B7">
        <w:rPr>
          <w:rFonts w:ascii="Cambria Math" w:hAnsi="Cambria Math"/>
        </w:rPr>
        <w:t xml:space="preserve"> komisi</w:t>
      </w:r>
      <w:r w:rsidR="00B84BDB" w:rsidRPr="00A361B7">
        <w:rPr>
          <w:rFonts w:ascii="Cambria Math" w:hAnsi="Cambria Math"/>
        </w:rPr>
        <w:t xml:space="preserve">a </w:t>
      </w:r>
    </w:p>
    <w:p w14:paraId="7E01FCD6" w14:textId="3288BB03" w:rsidR="004933A1" w:rsidRPr="00A361B7" w:rsidRDefault="004933A1" w:rsidP="00500331">
      <w:pPr>
        <w:pStyle w:val="Odstavecseseznamem"/>
        <w:numPr>
          <w:ilvl w:val="0"/>
          <w:numId w:val="2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Monitorovací výbor</w:t>
      </w:r>
    </w:p>
    <w:p w14:paraId="427B29F2" w14:textId="77777777" w:rsidR="00311827" w:rsidRPr="00A361B7" w:rsidRDefault="00311827" w:rsidP="00311827">
      <w:pPr>
        <w:pStyle w:val="Odstavecseseznamem"/>
        <w:tabs>
          <w:tab w:val="left" w:pos="5844"/>
        </w:tabs>
        <w:ind w:left="1080"/>
        <w:rPr>
          <w:rFonts w:ascii="Cambria Math" w:hAnsi="Cambria Math"/>
        </w:rPr>
      </w:pPr>
    </w:p>
    <w:p w14:paraId="4A38F22C" w14:textId="5D7DF7E7" w:rsidR="004933A1" w:rsidRPr="00A361B7" w:rsidRDefault="004933A1" w:rsidP="00B84BDB">
      <w:pPr>
        <w:pStyle w:val="Odstavecseseznamem"/>
        <w:numPr>
          <w:ilvl w:val="0"/>
          <w:numId w:val="1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Základné ustanovenia o orgánoch združenia, o ich zložení a kompetenciách sú obsiahnuté v Stanovách OZ, Organizačnom poriadku OZ. </w:t>
      </w:r>
    </w:p>
    <w:p w14:paraId="449C529A" w14:textId="4EB4D648" w:rsidR="004933A1" w:rsidRPr="00A361B7" w:rsidRDefault="00F612F7" w:rsidP="00B84BDB">
      <w:pPr>
        <w:pStyle w:val="Odstavecseseznamem"/>
        <w:numPr>
          <w:ilvl w:val="0"/>
          <w:numId w:val="1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Vo všetkých orgánoch platí pravidlo</w:t>
      </w:r>
      <w:r w:rsidR="00B84BDB" w:rsidRPr="00A361B7">
        <w:rPr>
          <w:rFonts w:ascii="Cambria Math" w:hAnsi="Cambria Math"/>
        </w:rPr>
        <w:t xml:space="preserve">, že na úrovni rozhodovania nemajú ani orgány verejnej moci, ani žiadna záujmová skupina  viac ako 49% hlasovacích práv. </w:t>
      </w:r>
      <w:r w:rsidRPr="00A361B7">
        <w:rPr>
          <w:rFonts w:ascii="Cambria Math" w:hAnsi="Cambria Math"/>
        </w:rPr>
        <w:t xml:space="preserve">Štatutárni zástupcovia obcí a verejnoprávnych inštitúcií sú vždy posudzovaní ako zástupcovia verejnej správy. Volebné pravidlá uvedené v Stanovách OZ umožňujú zvoliť zástupcov verejného, podnikateľského a občianskeho sektoru vo vyváženom pomere. Členstvo tej istej osoby vo viacerých orgánoch nie je prípustné /takáto osoba musí sama neodkladne rezignovať v jednom z nich a to písomnou formou/. </w:t>
      </w:r>
    </w:p>
    <w:p w14:paraId="5005B299" w14:textId="7535E65B" w:rsidR="002B2AD8" w:rsidRPr="00A361B7" w:rsidRDefault="002B2AD8" w:rsidP="004933A1">
      <w:pPr>
        <w:pStyle w:val="Odstavecseseznamem"/>
        <w:numPr>
          <w:ilvl w:val="0"/>
          <w:numId w:val="1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Orgány OZ sú volené z radov členov OZ, kedy počet zastúpených členov jednotlivých orgánov a dĺžka funkčného obdobia sú dané Stanovami OZ.</w:t>
      </w:r>
    </w:p>
    <w:p w14:paraId="2FD32CC4" w14:textId="2C1D3CC4" w:rsidR="002B2AD8" w:rsidRPr="00A361B7" w:rsidRDefault="002B2AD8" w:rsidP="004933A1">
      <w:pPr>
        <w:pStyle w:val="Odstavecseseznamem"/>
        <w:numPr>
          <w:ilvl w:val="0"/>
          <w:numId w:val="1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Stanovený počet členov orgánu musí byť dodržaný po celé volebné obdobie.</w:t>
      </w:r>
    </w:p>
    <w:p w14:paraId="78B106B0" w14:textId="7F6720F4" w:rsidR="007D41D8" w:rsidRPr="00A361B7" w:rsidRDefault="007D41D8" w:rsidP="004933A1">
      <w:pPr>
        <w:pStyle w:val="Odstavecseseznamem"/>
        <w:numPr>
          <w:ilvl w:val="0"/>
          <w:numId w:val="1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Orgány združenia rozvíjajú svoju činnosť plánovite, rokujú a rozhodujú v súlade s platnými </w:t>
      </w:r>
      <w:r w:rsidR="003518FB" w:rsidRPr="00A361B7">
        <w:rPr>
          <w:rFonts w:ascii="Cambria Math" w:hAnsi="Cambria Math"/>
        </w:rPr>
        <w:t>právnymi predpismi, Stanovami OZ, Straté</w:t>
      </w:r>
      <w:r w:rsidR="00585F02" w:rsidRPr="00A361B7">
        <w:rPr>
          <w:rFonts w:ascii="Cambria Math" w:hAnsi="Cambria Math"/>
        </w:rPr>
        <w:t>giou CLLD a so záujmami členov.</w:t>
      </w:r>
    </w:p>
    <w:p w14:paraId="326836EA" w14:textId="316FE890" w:rsidR="00B34E49" w:rsidRPr="00A361B7" w:rsidRDefault="00B34E49" w:rsidP="004933A1">
      <w:pPr>
        <w:pStyle w:val="Odstavecseseznamem"/>
        <w:numPr>
          <w:ilvl w:val="0"/>
          <w:numId w:val="1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Uznášanie a rozhodovanie jednotlivých orgánov OZ je dané Stanovami OZ.</w:t>
      </w:r>
    </w:p>
    <w:p w14:paraId="2D39ABE3" w14:textId="0A8D570F" w:rsidR="00B34E49" w:rsidRPr="00A361B7" w:rsidRDefault="00B34E49" w:rsidP="00B34E49">
      <w:pPr>
        <w:tabs>
          <w:tab w:val="left" w:pos="5844"/>
        </w:tabs>
        <w:rPr>
          <w:rFonts w:ascii="Cambria Math" w:hAnsi="Cambria Math"/>
        </w:rPr>
      </w:pPr>
    </w:p>
    <w:p w14:paraId="6B519830" w14:textId="34485D0E" w:rsidR="00B84BDB" w:rsidRPr="00A361B7" w:rsidRDefault="00B84BDB" w:rsidP="00B34E49">
      <w:pPr>
        <w:tabs>
          <w:tab w:val="left" w:pos="5844"/>
        </w:tabs>
        <w:rPr>
          <w:rFonts w:ascii="Cambria Math" w:hAnsi="Cambria Math"/>
        </w:rPr>
      </w:pPr>
    </w:p>
    <w:p w14:paraId="5726A00D" w14:textId="77777777" w:rsidR="00B84BDB" w:rsidRPr="00A361B7" w:rsidRDefault="00B84BDB" w:rsidP="00B34E49">
      <w:pPr>
        <w:tabs>
          <w:tab w:val="left" w:pos="5844"/>
        </w:tabs>
        <w:rPr>
          <w:rFonts w:ascii="Cambria Math" w:hAnsi="Cambria Math"/>
        </w:rPr>
      </w:pPr>
    </w:p>
    <w:p w14:paraId="07B6695B" w14:textId="120B2C3B" w:rsidR="00B34E49" w:rsidRPr="00A361B7" w:rsidRDefault="00B34E49" w:rsidP="00B34E49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lastRenderedPageBreak/>
        <w:t>Voľby do orgánov OZ</w:t>
      </w:r>
    </w:p>
    <w:p w14:paraId="65136F8B" w14:textId="3E24574E" w:rsidR="000072A1" w:rsidRPr="00A361B7" w:rsidRDefault="000072A1" w:rsidP="000072A1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4</w:t>
      </w:r>
    </w:p>
    <w:p w14:paraId="13361059" w14:textId="1C1DF070" w:rsidR="000072A1" w:rsidRPr="00A361B7" w:rsidRDefault="000072A1" w:rsidP="000072A1">
      <w:pPr>
        <w:tabs>
          <w:tab w:val="left" w:pos="5844"/>
        </w:tabs>
        <w:rPr>
          <w:rFonts w:ascii="Cambria Math" w:hAnsi="Cambria Math"/>
        </w:rPr>
      </w:pPr>
    </w:p>
    <w:p w14:paraId="439DC4D1" w14:textId="48AFE623" w:rsidR="000072A1" w:rsidRPr="00A361B7" w:rsidRDefault="000072A1" w:rsidP="00A361B7">
      <w:pPr>
        <w:pStyle w:val="Odstavecseseznamem"/>
        <w:numPr>
          <w:ilvl w:val="0"/>
          <w:numId w:val="3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Voľby do všetkých orgánov OZ sa uskutočňujú verejným alebo tajným hlasovaním. O spôsobe voľby verejným alebo tajným hlasovaním rozhoduje Valné zhromaždenie.</w:t>
      </w:r>
    </w:p>
    <w:p w14:paraId="1F1CABA7" w14:textId="75A98873" w:rsidR="000072A1" w:rsidRPr="00A361B7" w:rsidRDefault="000072A1" w:rsidP="00A361B7">
      <w:pPr>
        <w:pStyle w:val="Odstavecseseznamem"/>
        <w:numPr>
          <w:ilvl w:val="0"/>
          <w:numId w:val="3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O spôsobe voľby sa hlasuje verejným hlasovaním, pričom sa najprv hlasuje o protinávrhu spôsobu voľby.</w:t>
      </w:r>
    </w:p>
    <w:p w14:paraId="03E4A27C" w14:textId="7FD6F4E0" w:rsidR="000072A1" w:rsidRPr="00A361B7" w:rsidRDefault="000072A1" w:rsidP="00A361B7">
      <w:pPr>
        <w:pStyle w:val="Odstavecseseznamem"/>
        <w:numPr>
          <w:ilvl w:val="0"/>
          <w:numId w:val="3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Voľba členov do výkonných orgánov OZ je daná Stanovami.</w:t>
      </w:r>
      <w:r w:rsidR="00EF19BD" w:rsidRPr="00A361B7">
        <w:rPr>
          <w:rFonts w:ascii="Cambria Math" w:hAnsi="Cambria Math"/>
        </w:rPr>
        <w:t xml:space="preserve"> Každý člen OZ má právo voliť a byť volený do orgánov OZ. Voľba predsedu príslušného orgánu sa koná v zmysle Stanov OZ. Člen orgánu nesmie byť v dvoch alebo viacerých orgánoch s výnimkou najvyššieho orgánu.</w:t>
      </w:r>
    </w:p>
    <w:p w14:paraId="6374A907" w14:textId="1DE1E54E" w:rsidR="001F4687" w:rsidRPr="00A361B7" w:rsidRDefault="001F4687" w:rsidP="00A361B7">
      <w:pPr>
        <w:pStyle w:val="Odstavecseseznamem"/>
        <w:numPr>
          <w:ilvl w:val="0"/>
          <w:numId w:val="3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Navrhovaný člen musí so svojou kandidatúrou súhlasiť. Pri väčšom počte kandidátov sa pristúpi spravidla k tajnej voľbe.</w:t>
      </w:r>
    </w:p>
    <w:p w14:paraId="7E26A059" w14:textId="1C49553C" w:rsidR="001F4687" w:rsidRPr="00A361B7" w:rsidRDefault="001F4687" w:rsidP="00A361B7">
      <w:pPr>
        <w:pStyle w:val="Odstavecseseznamem"/>
        <w:numPr>
          <w:ilvl w:val="0"/>
          <w:numId w:val="3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Spôsob, priebeh a výsledky volieb sú zaznamenané v zápisnici.</w:t>
      </w:r>
    </w:p>
    <w:p w14:paraId="6971BCD5" w14:textId="77777777" w:rsidR="001F4687" w:rsidRPr="00A361B7" w:rsidRDefault="001F4687" w:rsidP="001F4687">
      <w:pPr>
        <w:pStyle w:val="Odstavecseseznamem"/>
        <w:tabs>
          <w:tab w:val="left" w:pos="5844"/>
        </w:tabs>
        <w:rPr>
          <w:rFonts w:ascii="Cambria Math" w:hAnsi="Cambria Math"/>
        </w:rPr>
      </w:pPr>
    </w:p>
    <w:p w14:paraId="78BD6F13" w14:textId="165B12C8" w:rsidR="001F4687" w:rsidRPr="00A361B7" w:rsidRDefault="001F4687" w:rsidP="001F4687">
      <w:pPr>
        <w:pStyle w:val="Odstavecseseznamem"/>
        <w:tabs>
          <w:tab w:val="left" w:pos="5844"/>
        </w:tabs>
        <w:rPr>
          <w:rFonts w:ascii="Cambria Math" w:hAnsi="Cambria Math"/>
        </w:rPr>
      </w:pPr>
    </w:p>
    <w:p w14:paraId="3EEC4545" w14:textId="2B833FE6" w:rsidR="001F4687" w:rsidRPr="00A361B7" w:rsidRDefault="001F4687" w:rsidP="001F4687">
      <w:pPr>
        <w:pStyle w:val="Odstavecseseznamem"/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Zmeny v priebehu funkčného obdobia</w:t>
      </w:r>
    </w:p>
    <w:p w14:paraId="02711DED" w14:textId="2BCC0781" w:rsidR="00F934C3" w:rsidRPr="00A361B7" w:rsidRDefault="001F4687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5</w:t>
      </w:r>
    </w:p>
    <w:p w14:paraId="3681FCA0" w14:textId="3A842147" w:rsidR="00F934C3" w:rsidRPr="00A361B7" w:rsidRDefault="00F934C3" w:rsidP="00B84BDB">
      <w:pPr>
        <w:pStyle w:val="Odstavecseseznamem"/>
        <w:numPr>
          <w:ilvl w:val="0"/>
          <w:numId w:val="4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Ak člen orgánu OZ nevykonáva svoje povinnosti  a úlohy vyplývajúce z funkcie, alebo ak poruší Stanovy, organizačný poriadok, Rokovací a volebný poriadok OZ, prípadne iné záväzné dokumenty združenia, môže byť z funkcie člena príslušného orgánu odvolaný Valným zhromaždením. Jeho funkcia končí dňom odvolania. /Za neplnenie funkcie je považovaná i 3-krát neospravedlnená účasť na rokovaní príslušného orgánu OZ alebo opakované nerešpektovanie pozvania na rokovanie výkonného orgánu OZ, revíznej komisie prípadne opakovaná nespolupráca s nimi. / Oznámenie o odvolaní člena sa doručuje Výkonným orgánom – Radou združenia písomnou formou do troch pracovných dní od jeho schválenia Valným </w:t>
      </w:r>
      <w:r w:rsidR="00DF32E6" w:rsidRPr="00A361B7">
        <w:rPr>
          <w:rFonts w:ascii="Cambria Math" w:hAnsi="Cambria Math"/>
        </w:rPr>
        <w:t>zhromaždením.</w:t>
      </w:r>
    </w:p>
    <w:p w14:paraId="79FD7F59" w14:textId="7C851717" w:rsidR="00DF32E6" w:rsidRPr="00A361B7" w:rsidRDefault="007F503A" w:rsidP="00B84BDB">
      <w:pPr>
        <w:pStyle w:val="Odstavecseseznamem"/>
        <w:numPr>
          <w:ilvl w:val="0"/>
          <w:numId w:val="4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Funkčné obdobie člena OZ zaniká aj vystúpením z OZ, neplnením podmienky pre členstvo v OZ /strata príslušnosti k územiu – sídlo alebo prevádzka/ a smrťou.</w:t>
      </w:r>
    </w:p>
    <w:p w14:paraId="701E1883" w14:textId="6DAAD423" w:rsidR="007F503A" w:rsidRPr="00A361B7" w:rsidRDefault="008C68EE" w:rsidP="00B84BDB">
      <w:pPr>
        <w:pStyle w:val="Odstavecseseznamem"/>
        <w:numPr>
          <w:ilvl w:val="0"/>
          <w:numId w:val="4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Člen, ktorého funkcia v orgáne skončila, je zodpovedný za riadne odovzdanie funkcie. O odovzdaní funkcie sa urobí písomný záznam.</w:t>
      </w:r>
    </w:p>
    <w:p w14:paraId="4D993189" w14:textId="2E0B6C1C" w:rsidR="008C68EE" w:rsidRPr="00A361B7" w:rsidRDefault="008C68EE" w:rsidP="00B84BDB">
      <w:pPr>
        <w:pStyle w:val="Odstavecseseznamem"/>
        <w:numPr>
          <w:ilvl w:val="0"/>
          <w:numId w:val="4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Pri ukončení funkcie člena Výkonného orgánu – Rady združenia alebo Revíznej komisie z akéhokoľvek dôvodu môže príslušný orgán</w:t>
      </w:r>
      <w:r w:rsidR="007D2FA8" w:rsidRPr="00A361B7">
        <w:rPr>
          <w:rFonts w:ascii="Cambria Math" w:hAnsi="Cambria Math"/>
        </w:rPr>
        <w:t xml:space="preserve"> kooptovať nového člena orgánu z radov členov OZ s hlasom rozhodujúcim do doby najbližšieho konania Valného zhromaždenia.</w:t>
      </w:r>
    </w:p>
    <w:p w14:paraId="291787BE" w14:textId="47CFA2EB" w:rsidR="006F1527" w:rsidRPr="00A361B7" w:rsidRDefault="006F1527" w:rsidP="006F1527">
      <w:pPr>
        <w:pStyle w:val="Odstavecseseznamem"/>
        <w:numPr>
          <w:ilvl w:val="0"/>
          <w:numId w:val="4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Pri ukončení funkcie člena Monitorovacieho výboru z akéhokoľvek dôvodu menuje výkonný orgán - Rada združenia nového člena výboru.</w:t>
      </w:r>
    </w:p>
    <w:p w14:paraId="0969EC68" w14:textId="6727D812" w:rsidR="006F1527" w:rsidRPr="00A361B7" w:rsidRDefault="006F1527" w:rsidP="006F1527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Zápisnica</w:t>
      </w:r>
    </w:p>
    <w:p w14:paraId="2CC6CA8E" w14:textId="03A9DD94" w:rsidR="00790737" w:rsidRPr="00A361B7" w:rsidRDefault="006F1527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6</w:t>
      </w:r>
    </w:p>
    <w:p w14:paraId="7C3AB52F" w14:textId="54950D1D" w:rsidR="006F1527" w:rsidRPr="00A361B7" w:rsidRDefault="006F1527" w:rsidP="006F1527">
      <w:pPr>
        <w:pStyle w:val="Odstavecseseznamem"/>
        <w:numPr>
          <w:ilvl w:val="0"/>
          <w:numId w:val="5"/>
        </w:num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>Zo zasadania všetkých orgánov sa vyhotoví zápisnica.</w:t>
      </w:r>
    </w:p>
    <w:p w14:paraId="7524E8C0" w14:textId="4B630705" w:rsidR="006F1527" w:rsidRPr="00A361B7" w:rsidRDefault="006F1527" w:rsidP="00623C00">
      <w:pPr>
        <w:pStyle w:val="Odstavecseseznamem"/>
        <w:numPr>
          <w:ilvl w:val="0"/>
          <w:numId w:val="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Zápisnice vyhotovuje zapisovateľ menovaný predsedom OZ</w:t>
      </w:r>
      <w:r w:rsidR="00244C4E" w:rsidRPr="00A361B7">
        <w:rPr>
          <w:rFonts w:ascii="Cambria Math" w:hAnsi="Cambria Math"/>
        </w:rPr>
        <w:t xml:space="preserve"> </w:t>
      </w:r>
      <w:r w:rsidRPr="00A361B7">
        <w:rPr>
          <w:rFonts w:ascii="Cambria Math" w:hAnsi="Cambria Math"/>
        </w:rPr>
        <w:t>alebo členom OZ, ktorý schôdzu vedie.</w:t>
      </w:r>
    </w:p>
    <w:p w14:paraId="3D345DD3" w14:textId="06AF6AEA" w:rsidR="006F1527" w:rsidRPr="00A361B7" w:rsidRDefault="006F1527" w:rsidP="00623C00">
      <w:pPr>
        <w:pStyle w:val="Odstavecseseznamem"/>
        <w:numPr>
          <w:ilvl w:val="0"/>
          <w:numId w:val="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Zapisovateľom je člen orgánu OZ</w:t>
      </w:r>
      <w:r w:rsidR="00244C4E" w:rsidRPr="00A361B7">
        <w:rPr>
          <w:rFonts w:ascii="Cambria Math" w:hAnsi="Cambria Math"/>
        </w:rPr>
        <w:t xml:space="preserve"> alebo zamestnanec kancelárie MAS</w:t>
      </w:r>
      <w:r w:rsidRPr="00A361B7">
        <w:rPr>
          <w:rFonts w:ascii="Cambria Math" w:hAnsi="Cambria Math"/>
        </w:rPr>
        <w:t>.</w:t>
      </w:r>
      <w:r w:rsidR="0071266E" w:rsidRPr="00A361B7">
        <w:rPr>
          <w:rFonts w:ascii="Cambria Math" w:hAnsi="Cambria Math"/>
        </w:rPr>
        <w:t xml:space="preserve"> Overovateľmi zápisnice sú najmenej dvaja členovia OZ, kedy jeden z nich je predseda alebo predsedajúci príslušného orgánu OZ. Druhým overovateľom je člen orgánu poverený predsedajúcim. Overovatelia svojim podpisom zodpovedajú za pravosť a správnosť zápisnice.</w:t>
      </w:r>
    </w:p>
    <w:p w14:paraId="7915D1F9" w14:textId="18D3C312" w:rsidR="0071266E" w:rsidRPr="00A361B7" w:rsidRDefault="0071266E" w:rsidP="00623C00">
      <w:pPr>
        <w:pStyle w:val="Odstavecseseznamem"/>
        <w:numPr>
          <w:ilvl w:val="0"/>
          <w:numId w:val="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lastRenderedPageBreak/>
        <w:t>Zápisnica musí obsahovať: dátum, miesto konania, údaje o skutočnom programe, prijatých rozhodnutiach s uvedením výsledku hlasovania k jednotlivým bodom programu a námietkach účastníkov a konkrétne záverečné uznesenia. Prezenčná listina prítomných je neoddeliteľnou súčasťou zápisnice.</w:t>
      </w:r>
    </w:p>
    <w:p w14:paraId="0E86FF4B" w14:textId="2CDC6058" w:rsidR="0071266E" w:rsidRPr="00A361B7" w:rsidRDefault="0071266E" w:rsidP="00623C00">
      <w:pPr>
        <w:pStyle w:val="Odstavecseseznamem"/>
        <w:numPr>
          <w:ilvl w:val="0"/>
          <w:numId w:val="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Originály zápisníc orgánov OZ sa ukladajú oddelene od ostatných písomností OZ </w:t>
      </w:r>
      <w:r w:rsidR="00244C4E" w:rsidRPr="00A361B7">
        <w:rPr>
          <w:rFonts w:ascii="Cambria Math" w:hAnsi="Cambria Math"/>
        </w:rPr>
        <w:t>v kancelárii MAS</w:t>
      </w:r>
      <w:r w:rsidRPr="00A361B7">
        <w:rPr>
          <w:rFonts w:ascii="Cambria Math" w:hAnsi="Cambria Math"/>
        </w:rPr>
        <w:t>, kde sú k dispozícií k nahliadnutiu všetkým členom OZ. Jednotlivé zápisnice musia byť číselne označené.</w:t>
      </w:r>
    </w:p>
    <w:p w14:paraId="74C63A73" w14:textId="14A0725C" w:rsidR="0071266E" w:rsidRPr="00A361B7" w:rsidRDefault="00994D87" w:rsidP="00623C00">
      <w:pPr>
        <w:pStyle w:val="Odstavecseseznamem"/>
        <w:numPr>
          <w:ilvl w:val="0"/>
          <w:numId w:val="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Zápisy zo zhromaždenia členov združenia </w:t>
      </w:r>
      <w:r w:rsidR="00C332BF" w:rsidRPr="00A361B7">
        <w:rPr>
          <w:rFonts w:ascii="Cambria Math" w:hAnsi="Cambria Math"/>
        </w:rPr>
        <w:t xml:space="preserve">môžu byť zverejnené na </w:t>
      </w:r>
      <w:hyperlink r:id="rId9" w:history="1">
        <w:r w:rsidR="00C332BF" w:rsidRPr="00A361B7">
          <w:rPr>
            <w:rStyle w:val="Hypertextovodkaz"/>
            <w:rFonts w:ascii="Cambria Math" w:hAnsi="Cambria Math"/>
          </w:rPr>
          <w:t>www.massekcovtopla.sk</w:t>
        </w:r>
      </w:hyperlink>
      <w:r w:rsidR="00C332BF" w:rsidRPr="00A361B7">
        <w:rPr>
          <w:rFonts w:ascii="Cambria Math" w:hAnsi="Cambria Math"/>
        </w:rPr>
        <w:t>. Na základe požiadavky člena OZ zápisnica v elektronickej podobe mu musí byť doručená na ním zadanú e-mailovú adresu najneskôr do 7 dní.</w:t>
      </w:r>
    </w:p>
    <w:p w14:paraId="530EFFF9" w14:textId="7D188E4D" w:rsidR="00C332BF" w:rsidRPr="00A361B7" w:rsidRDefault="00C332BF" w:rsidP="00A361B7">
      <w:pPr>
        <w:pStyle w:val="Odstavecseseznamem"/>
        <w:numPr>
          <w:ilvl w:val="0"/>
          <w:numId w:val="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Zápisnice z výkonných orgánov OZ sú archivované v kancelárií MAS.</w:t>
      </w:r>
    </w:p>
    <w:p w14:paraId="55566D50" w14:textId="294C6D58" w:rsidR="00C332BF" w:rsidRPr="00A361B7" w:rsidRDefault="00C332BF" w:rsidP="00C332BF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Časť III</w:t>
      </w:r>
    </w:p>
    <w:p w14:paraId="6FAC852E" w14:textId="59F74835" w:rsidR="00C332BF" w:rsidRPr="00A361B7" w:rsidRDefault="00C332BF" w:rsidP="00C332BF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Valné zhromaždenie členov združenia</w:t>
      </w:r>
    </w:p>
    <w:p w14:paraId="7E99F377" w14:textId="627F923E" w:rsidR="00C332BF" w:rsidRPr="00A361B7" w:rsidRDefault="00C332BF" w:rsidP="00C332BF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Zvolávanie Valného zhromaždenia členov združenia</w:t>
      </w:r>
    </w:p>
    <w:p w14:paraId="182E9DF7" w14:textId="3218116A" w:rsidR="00790737" w:rsidRPr="00A361B7" w:rsidRDefault="00C332BF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7</w:t>
      </w:r>
    </w:p>
    <w:p w14:paraId="6A121D6B" w14:textId="5AFFB667" w:rsidR="00790737" w:rsidRPr="00A361B7" w:rsidRDefault="00790737" w:rsidP="00A361B7">
      <w:pPr>
        <w:pStyle w:val="Odstavecseseznamem"/>
        <w:numPr>
          <w:ilvl w:val="0"/>
          <w:numId w:val="6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Valné zhromaždenie členov združenia (ďalej VZC) zvoláva výkonný orgán OZ – Rada združenia – najmenej jedenkrát ročne.</w:t>
      </w:r>
    </w:p>
    <w:p w14:paraId="1F058289" w14:textId="794A959C" w:rsidR="00790737" w:rsidRPr="00A361B7" w:rsidRDefault="00790737" w:rsidP="00A361B7">
      <w:pPr>
        <w:pStyle w:val="Odstavecseseznamem"/>
        <w:numPr>
          <w:ilvl w:val="0"/>
          <w:numId w:val="6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Rada združenia musí prerokovať žiadosť o zvolanie VZC na svojom najbližšom rokovaní, ak o to požiada najmenej ½ členov Rady združenia, Revízna komisia, Monitorovací výbor OZ alebo najmenej 1/3 členov OZ. Rada OZ zvolá VZC do pätnástich dní od prerokovania žiadosti.</w:t>
      </w:r>
    </w:p>
    <w:p w14:paraId="3D5A6A59" w14:textId="21107F39" w:rsidR="00790737" w:rsidRPr="00A361B7" w:rsidRDefault="00790737" w:rsidP="00A361B7">
      <w:pPr>
        <w:pStyle w:val="Odstavecseseznamem"/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Zvolanie VZC sa vykonáva prostredníctvom elektronickej </w:t>
      </w:r>
      <w:r w:rsidR="00CA7CA4" w:rsidRPr="00A361B7">
        <w:rPr>
          <w:rFonts w:ascii="Cambria Math" w:hAnsi="Cambria Math"/>
        </w:rPr>
        <w:t>pozvánky – e-mailom, SMS, zverejnením pozvánky na webovej stránke, telefonicky, poštou príp. aj kombináciou týchto foriem.</w:t>
      </w:r>
    </w:p>
    <w:p w14:paraId="10ED7B56" w14:textId="014F42B9" w:rsidR="00CA7CA4" w:rsidRPr="00A361B7" w:rsidRDefault="00CA7CA4" w:rsidP="00A361B7">
      <w:pPr>
        <w:pStyle w:val="Odstavecseseznamem"/>
        <w:numPr>
          <w:ilvl w:val="0"/>
          <w:numId w:val="6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Pozvánka na VZC musí byť zverejnená na webovej stránke združenia 7 dní vopred.</w:t>
      </w:r>
    </w:p>
    <w:p w14:paraId="58BF6B54" w14:textId="2F620095" w:rsidR="00CA7CA4" w:rsidRPr="00A361B7" w:rsidRDefault="00CA7CA4" w:rsidP="00A361B7">
      <w:pPr>
        <w:pStyle w:val="Odstavecseseznamem"/>
        <w:numPr>
          <w:ilvl w:val="0"/>
          <w:numId w:val="6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Každému členovi musí byť zaslaná pozvánka emailom prípadne SMS správou.</w:t>
      </w:r>
    </w:p>
    <w:p w14:paraId="5DBD1158" w14:textId="3E39BA1C" w:rsidR="00CA7CA4" w:rsidRPr="00A361B7" w:rsidRDefault="00CA7CA4" w:rsidP="00A361B7">
      <w:pPr>
        <w:pStyle w:val="Odstavecseseznamem"/>
        <w:numPr>
          <w:ilvl w:val="0"/>
          <w:numId w:val="6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Každý člen je povinný bezodkladne potvrdiť prijatie pozvánky na VZC, najneskôr 5 dní pred rokovaním VZC. V prípade nepotvrdenia prijatia pozvánky na VZC </w:t>
      </w:r>
      <w:r w:rsidR="00244C4E" w:rsidRPr="00A361B7">
        <w:rPr>
          <w:rFonts w:ascii="Cambria Math" w:hAnsi="Cambria Math"/>
        </w:rPr>
        <w:t xml:space="preserve">kancelária MAS </w:t>
      </w:r>
      <w:r w:rsidRPr="00A361B7">
        <w:rPr>
          <w:rFonts w:ascii="Cambria Math" w:hAnsi="Cambria Math"/>
        </w:rPr>
        <w:t>vykoná opatrenia, aby sa informácia dostala ku každému členovi OZ.</w:t>
      </w:r>
    </w:p>
    <w:p w14:paraId="58E18784" w14:textId="4751FE60" w:rsidR="00CA7CA4" w:rsidRPr="00A361B7" w:rsidRDefault="00050BCA" w:rsidP="00A361B7">
      <w:pPr>
        <w:pStyle w:val="Odstavecseseznamem"/>
        <w:numPr>
          <w:ilvl w:val="0"/>
          <w:numId w:val="6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Pozvánka musí byť zaslaná najneskôr 7 dní pred rokovaním VZC. V pozvánke musí byť uvedené: miesto, dátum a čas konania, program rokovania.</w:t>
      </w:r>
    </w:p>
    <w:p w14:paraId="23568F21" w14:textId="1941A04A" w:rsidR="00865AFE" w:rsidRPr="00A361B7" w:rsidRDefault="005E5421" w:rsidP="00A361B7">
      <w:pPr>
        <w:pStyle w:val="Odstavecseseznamem"/>
        <w:numPr>
          <w:ilvl w:val="0"/>
          <w:numId w:val="6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Člen združenia, ktorý sa nemôže dostaviť na VZC má možnosť svoje hlasovacie právo prostredníctvom delegačného lístka /pozri vzor v prílohe č. 1/ delegovať </w:t>
      </w:r>
      <w:r w:rsidR="00623C00" w:rsidRPr="00A361B7">
        <w:rPr>
          <w:rFonts w:ascii="Cambria Math" w:hAnsi="Cambria Math"/>
        </w:rPr>
        <w:t xml:space="preserve">na </w:t>
      </w:r>
      <w:r w:rsidRPr="00A361B7">
        <w:rPr>
          <w:rFonts w:ascii="Cambria Math" w:hAnsi="Cambria Math"/>
        </w:rPr>
        <w:t xml:space="preserve">iného člena združenia a to </w:t>
      </w:r>
      <w:r w:rsidR="009F6955" w:rsidRPr="00A361B7">
        <w:rPr>
          <w:rFonts w:ascii="Cambria Math" w:hAnsi="Cambria Math"/>
        </w:rPr>
        <w:t>najneskôr pred zasadnutím Valného zhromaždenia členov.</w:t>
      </w:r>
    </w:p>
    <w:p w14:paraId="138A5486" w14:textId="2ACCA436" w:rsidR="00865AFE" w:rsidRPr="00A361B7" w:rsidRDefault="00865AFE" w:rsidP="00865AFE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Uznášaniaschopnosť Valného zhromaždenia členov združenia</w:t>
      </w:r>
    </w:p>
    <w:p w14:paraId="270A5656" w14:textId="05AEF095" w:rsidR="004758BC" w:rsidRPr="00A361B7" w:rsidRDefault="00865AFE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8</w:t>
      </w:r>
    </w:p>
    <w:p w14:paraId="3624BC8C" w14:textId="628E8E52" w:rsidR="004758BC" w:rsidRPr="00A361B7" w:rsidRDefault="004758BC" w:rsidP="00A361B7">
      <w:pPr>
        <w:pStyle w:val="Odstavecseseznamem"/>
        <w:numPr>
          <w:ilvl w:val="0"/>
          <w:numId w:val="7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VZC je uznášaniaschopné nadpolovičnou väčšinou hlasov členov OZ. Člen, ktorý vystavil delegačný lístok na iného fyzicky prítomného člena združenia, je taktiež považovaný za prítomného.</w:t>
      </w:r>
    </w:p>
    <w:p w14:paraId="11F6CE16" w14:textId="0812C0AE" w:rsidR="004758BC" w:rsidRPr="00A361B7" w:rsidRDefault="00A9170F" w:rsidP="00A361B7">
      <w:pPr>
        <w:pStyle w:val="Odstavecseseznamem"/>
        <w:numPr>
          <w:ilvl w:val="0"/>
          <w:numId w:val="7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Predsedajúci VZC otvorí rokovanie po tom, ako je v prezenčnej listine zaprezentovaná nadpolovičná väčšina členov vrátane tých členov, ktorí delegovali svoje práva na iné osoby. Osoby, ktoré zastupujú členov združenia na základe delegovania uvedú k svojmu podpisu v prezenčnej listine poznámku „v zastúpení“ a priložia k prezenčnej listine delegačný lístok /Príloha č. 1/</w:t>
      </w:r>
    </w:p>
    <w:p w14:paraId="52767920" w14:textId="35CB937A" w:rsidR="00A9170F" w:rsidRPr="00A361B7" w:rsidRDefault="00A9170F" w:rsidP="00A361B7">
      <w:pPr>
        <w:pStyle w:val="Odstavecseseznamem"/>
        <w:numPr>
          <w:ilvl w:val="0"/>
          <w:numId w:val="7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lastRenderedPageBreak/>
        <w:t>V prípade, že VZC nie je uznášaniaschopné do 30 minút po stanovenom termíne, predseda OZ bezodkladne zvolá Radu združenia, ktorá musí vždy rozhodnúť o zvolaní náhradného VZC. Výsledok rozhodnutia ihneď oznámi prítomným členom.</w:t>
      </w:r>
    </w:p>
    <w:p w14:paraId="5DE573D7" w14:textId="5F1108B6" w:rsidR="00A9170F" w:rsidRPr="00A361B7" w:rsidRDefault="00A9170F" w:rsidP="00A361B7">
      <w:pPr>
        <w:pStyle w:val="Odstavecseseznamem"/>
        <w:numPr>
          <w:ilvl w:val="0"/>
          <w:numId w:val="7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Náhradné VZC je uznášaniaschopné, ak je prítomná minimálne 1/3 členov OZ a vždy musí dodržať pôvodne stanovený program.</w:t>
      </w:r>
    </w:p>
    <w:p w14:paraId="0B86764C" w14:textId="51D8F80D" w:rsidR="00D66D70" w:rsidRPr="00A361B7" w:rsidRDefault="00A9170F" w:rsidP="00A361B7">
      <w:pPr>
        <w:pStyle w:val="Odstavecseseznamem"/>
        <w:numPr>
          <w:ilvl w:val="0"/>
          <w:numId w:val="7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Ak je v programe zlúčenie alebo zrušenie OZ a ak nie je riadne VZC uznášaniaschopné, musí Rada združenia vždy zvolať Valné zhromaždenie</w:t>
      </w:r>
      <w:r w:rsidR="00693EEF" w:rsidRPr="00A361B7">
        <w:rPr>
          <w:rFonts w:ascii="Cambria Math" w:hAnsi="Cambria Math"/>
        </w:rPr>
        <w:t xml:space="preserve"> </w:t>
      </w:r>
      <w:r w:rsidRPr="00A361B7">
        <w:rPr>
          <w:rFonts w:ascii="Cambria Math" w:hAnsi="Cambria Math"/>
        </w:rPr>
        <w:t>členov združenia na iný termín.</w:t>
      </w:r>
    </w:p>
    <w:p w14:paraId="76006F22" w14:textId="1641D716" w:rsidR="00D66D70" w:rsidRPr="00A361B7" w:rsidRDefault="00D66D70" w:rsidP="00D66D70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Rozhodovanie Valného zhromaždenia členov združenia</w:t>
      </w:r>
    </w:p>
    <w:p w14:paraId="7E609DB1" w14:textId="0BB0DB93" w:rsidR="00D66D70" w:rsidRPr="00A361B7" w:rsidRDefault="00D66D70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9</w:t>
      </w:r>
    </w:p>
    <w:p w14:paraId="062CE4BC" w14:textId="0D7C3E2F" w:rsidR="00D66D70" w:rsidRPr="00A361B7" w:rsidRDefault="00D66D70" w:rsidP="002B6B5D">
      <w:pPr>
        <w:pStyle w:val="Odstavecseseznamem"/>
        <w:numPr>
          <w:ilvl w:val="0"/>
          <w:numId w:val="8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Uznesenie VZC je platné pri schválení nadpolovičnou väčšinou prítomných hlasov členov OZ.</w:t>
      </w:r>
    </w:p>
    <w:p w14:paraId="726A51BC" w14:textId="0CFC6AFC" w:rsidR="00D66D70" w:rsidRPr="00A361B7" w:rsidRDefault="00D66D70" w:rsidP="002B6B5D">
      <w:pPr>
        <w:pStyle w:val="Odstavecseseznamem"/>
        <w:numPr>
          <w:ilvl w:val="0"/>
          <w:numId w:val="8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Rozhodovanie VZC sa vykonáva prostredníctvom verejného hlasovania, kedy každý z členov združenia má jeden hlas. V prípade rovnosti hlasov sa uskutoční nové hlasovanie. V príp</w:t>
      </w:r>
      <w:r w:rsidR="002B6B5D" w:rsidRPr="00A361B7">
        <w:rPr>
          <w:rFonts w:ascii="Cambria Math" w:hAnsi="Cambria Math"/>
        </w:rPr>
        <w:t>a</w:t>
      </w:r>
      <w:r w:rsidRPr="00A361B7">
        <w:rPr>
          <w:rFonts w:ascii="Cambria Math" w:hAnsi="Cambria Math"/>
        </w:rPr>
        <w:t>de rovnosti hlasov i v druhom hlasovaní sa má za to, že návrh nebol prijatý.</w:t>
      </w:r>
    </w:p>
    <w:p w14:paraId="56362398" w14:textId="56E447C6" w:rsidR="00D66D70" w:rsidRPr="00A361B7" w:rsidRDefault="00D66D70" w:rsidP="00A361B7">
      <w:pPr>
        <w:pStyle w:val="Odstavecseseznamem"/>
        <w:numPr>
          <w:ilvl w:val="0"/>
          <w:numId w:val="8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VZC rozhoduje o základných dokumentoch združenia. Pôsobnosť VZC je ďalej daná Stanovami.</w:t>
      </w:r>
    </w:p>
    <w:p w14:paraId="4CA54AD6" w14:textId="06CB6A24" w:rsidR="002405BF" w:rsidRPr="00A361B7" w:rsidRDefault="002405BF" w:rsidP="002405BF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Rokovanie Valného zhromaždenia členov združenia</w:t>
      </w:r>
    </w:p>
    <w:p w14:paraId="0CC86083" w14:textId="0EA24E73" w:rsidR="002405BF" w:rsidRPr="00A361B7" w:rsidRDefault="002405BF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10</w:t>
      </w:r>
    </w:p>
    <w:p w14:paraId="5CBC0688" w14:textId="37E3A4AB" w:rsidR="002405BF" w:rsidRPr="00A361B7" w:rsidRDefault="002405BF" w:rsidP="00A361B7">
      <w:pPr>
        <w:pStyle w:val="Odstavecseseznamem"/>
        <w:numPr>
          <w:ilvl w:val="0"/>
          <w:numId w:val="9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Rokovanie VZC začína voľbou zapisovateľa.</w:t>
      </w:r>
    </w:p>
    <w:p w14:paraId="33311587" w14:textId="78CFC617" w:rsidR="002405BF" w:rsidRPr="00A361B7" w:rsidRDefault="002405BF" w:rsidP="00A361B7">
      <w:pPr>
        <w:pStyle w:val="Odstavecseseznamem"/>
        <w:numPr>
          <w:ilvl w:val="0"/>
          <w:numId w:val="9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Rokovanie VZC sa riadi programom navrhnutým Radou združenia a ktorý bol vopred pripravený, prípadne sa do programu zaradia záležitosti, na ktorých sa VZC dodatočne uznesie.</w:t>
      </w:r>
    </w:p>
    <w:p w14:paraId="55EF5072" w14:textId="02138273" w:rsidR="002405BF" w:rsidRPr="00A361B7" w:rsidRDefault="002405BF" w:rsidP="00A361B7">
      <w:pPr>
        <w:pStyle w:val="Odstavecseseznamem"/>
        <w:numPr>
          <w:ilvl w:val="0"/>
          <w:numId w:val="9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Za prípravu podkladov </w:t>
      </w:r>
      <w:r w:rsidR="008C76EF" w:rsidRPr="00A361B7">
        <w:rPr>
          <w:rFonts w:ascii="Cambria Math" w:hAnsi="Cambria Math"/>
        </w:rPr>
        <w:t>k jednotlivým bodom programu VZC zodpovedá ich navrhovateľ resp. predkladateľ.</w:t>
      </w:r>
    </w:p>
    <w:p w14:paraId="4180317F" w14:textId="40C24EB5" w:rsidR="008C76EF" w:rsidRPr="00A361B7" w:rsidRDefault="008C76EF" w:rsidP="00A361B7">
      <w:pPr>
        <w:pStyle w:val="Odstavecseseznamem"/>
        <w:numPr>
          <w:ilvl w:val="0"/>
          <w:numId w:val="9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Rokovanie VZC vedie predseda združenia alebo nim poverená osoba /spravidla podpredseda združenia/ podľa schváleného programu. Okrem bodov stanovených programom hlavne:</w:t>
      </w:r>
    </w:p>
    <w:p w14:paraId="79523A9C" w14:textId="0DD38E33" w:rsidR="008C76EF" w:rsidRPr="00A361B7" w:rsidRDefault="008C76EF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otvára a riadi diskusiu a vyhlasuje ju za ukončenú,</w:t>
      </w:r>
    </w:p>
    <w:p w14:paraId="0802FF51" w14:textId="5E98B40C" w:rsidR="008C76EF" w:rsidRPr="00A361B7" w:rsidRDefault="008C76EF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riadi hlasovanie v priebehu rokovania,</w:t>
      </w:r>
    </w:p>
    <w:p w14:paraId="23402972" w14:textId="50B850C7" w:rsidR="008C76EF" w:rsidRPr="00A361B7" w:rsidRDefault="008C76EF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udeľuje slovo členom a hosťom, dáva súhlas k ďalším vystúpeniam a má právo slovo odobrať,</w:t>
      </w:r>
    </w:p>
    <w:p w14:paraId="7E0C9727" w14:textId="375BA0B0" w:rsidR="008C76EF" w:rsidRPr="00A361B7" w:rsidRDefault="008C76EF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uprednostňuje prednesenie technickej poznámky.</w:t>
      </w:r>
    </w:p>
    <w:p w14:paraId="513049E4" w14:textId="198417D3" w:rsidR="008C76EF" w:rsidRPr="00A361B7" w:rsidRDefault="008C76EF" w:rsidP="00A361B7">
      <w:pPr>
        <w:pStyle w:val="Odstavecseseznamem"/>
        <w:numPr>
          <w:ilvl w:val="0"/>
          <w:numId w:val="9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Člen združenia sa podieľa na rokovaní tým, že predkladá návrhy, vyjadruje sa k predneseným návrhom, predkladá pozmeňujúce alebo doplňujúce návrhy a hlasuje o predložených návrhoch.</w:t>
      </w:r>
    </w:p>
    <w:p w14:paraId="7B92AE19" w14:textId="6E60D5E3" w:rsidR="008C76EF" w:rsidRPr="00A361B7" w:rsidRDefault="008C76EF" w:rsidP="00A361B7">
      <w:pPr>
        <w:pStyle w:val="Odstavecseseznamem"/>
        <w:numPr>
          <w:ilvl w:val="0"/>
          <w:numId w:val="9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Rokovanie VZC spočíva v prerokovaní bodov programu a návrhov k rokovaniu v diskusii. Diskusné vystúpenia sa musia týkať prejednávaného bodu. Na diskusné vystúpenia odpovedá predkladateľ daného bodu buď priamo alebo po ukončení diskusie /podľa povahy veci/. Závery rokovania sú stručne zhrnuté </w:t>
      </w:r>
      <w:r w:rsidR="000C6EDC" w:rsidRPr="00A361B7">
        <w:rPr>
          <w:rFonts w:ascii="Cambria Math" w:hAnsi="Cambria Math"/>
        </w:rPr>
        <w:t>v záverečnom uznesení.</w:t>
      </w:r>
    </w:p>
    <w:p w14:paraId="33D38B55" w14:textId="1954F08F" w:rsidR="000C6EDC" w:rsidRDefault="000C6EDC" w:rsidP="00A361B7">
      <w:pPr>
        <w:pStyle w:val="Odstavecseseznamem"/>
        <w:numPr>
          <w:ilvl w:val="0"/>
          <w:numId w:val="9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VZC hlasuje vždy bezprostredne po prerokovaní daného bodu. Výsledky hlasovania sú súčasťou zápisu.</w:t>
      </w:r>
    </w:p>
    <w:p w14:paraId="34B06193" w14:textId="0F1BEE19" w:rsidR="00A361B7" w:rsidRPr="00A361B7" w:rsidRDefault="00A361B7" w:rsidP="00A361B7">
      <w:pPr>
        <w:pStyle w:val="Odstavecseseznamem"/>
        <w:numPr>
          <w:ilvl w:val="0"/>
          <w:numId w:val="9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V prípade nutnosti môže </w:t>
      </w:r>
      <w:r>
        <w:rPr>
          <w:rFonts w:ascii="Cambria Math" w:hAnsi="Cambria Math"/>
        </w:rPr>
        <w:t xml:space="preserve">Valné zhromaždenie </w:t>
      </w:r>
      <w:r w:rsidRPr="00A361B7">
        <w:rPr>
          <w:rFonts w:ascii="Cambria Math" w:hAnsi="Cambria Math"/>
        </w:rPr>
        <w:t xml:space="preserve">rozhodovať per rollam. Za zasadnutie per rollam sa považuje skupinová e-mailová komunikácia, telefonické rozhovory so všetkými členmi </w:t>
      </w:r>
      <w:r>
        <w:rPr>
          <w:rFonts w:ascii="Cambria Math" w:hAnsi="Cambria Math"/>
        </w:rPr>
        <w:t>VZC</w:t>
      </w:r>
      <w:r w:rsidRPr="00A361B7">
        <w:rPr>
          <w:rFonts w:ascii="Cambria Math" w:hAnsi="Cambria Math"/>
        </w:rPr>
        <w:t xml:space="preserve"> alebo hlasovaním prostredníctvom webovej stránky združenia. Pri rovnosti hlasov rozhoduje hlas predsedu. Rokovanie a hlasovanie per rollam riadi predseda alebo ním poverený člen </w:t>
      </w:r>
      <w:r>
        <w:rPr>
          <w:rFonts w:ascii="Cambria Math" w:hAnsi="Cambria Math"/>
        </w:rPr>
        <w:t>VZC</w:t>
      </w:r>
      <w:r w:rsidRPr="00A361B7">
        <w:rPr>
          <w:rFonts w:ascii="Cambria Math" w:hAnsi="Cambria Math"/>
        </w:rPr>
        <w:t xml:space="preserve">. Závery a rozhodnutia per rollam musia byť následne zapísané </w:t>
      </w:r>
      <w:r w:rsidRPr="00A361B7">
        <w:rPr>
          <w:rFonts w:ascii="Cambria Math" w:hAnsi="Cambria Math"/>
        </w:rPr>
        <w:lastRenderedPageBreak/>
        <w:t xml:space="preserve">formou zápisu a na najbližšom rokovaní </w:t>
      </w:r>
      <w:r>
        <w:rPr>
          <w:rFonts w:ascii="Cambria Math" w:hAnsi="Cambria Math"/>
        </w:rPr>
        <w:t>VZC</w:t>
      </w:r>
      <w:r w:rsidRPr="00A361B7">
        <w:rPr>
          <w:rFonts w:ascii="Cambria Math" w:hAnsi="Cambria Math"/>
        </w:rPr>
        <w:t xml:space="preserve"> overené vlastnoručnými podpismi zúčastnených členov na hlasovaní per rollam.</w:t>
      </w:r>
    </w:p>
    <w:p w14:paraId="6A9D6ECB" w14:textId="77777777" w:rsidR="00A361B7" w:rsidRPr="00A361B7" w:rsidRDefault="00A361B7" w:rsidP="00A361B7">
      <w:pPr>
        <w:pStyle w:val="Odstavecseseznamem"/>
        <w:tabs>
          <w:tab w:val="left" w:pos="5844"/>
        </w:tabs>
        <w:rPr>
          <w:rFonts w:ascii="Cambria Math" w:hAnsi="Cambria Math"/>
        </w:rPr>
      </w:pPr>
    </w:p>
    <w:p w14:paraId="6CFDFE1C" w14:textId="117FE5FA" w:rsidR="000C6EDC" w:rsidRPr="00A361B7" w:rsidRDefault="000C6EDC" w:rsidP="000C6EDC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Časť IV</w:t>
      </w:r>
    </w:p>
    <w:p w14:paraId="670A7CB8" w14:textId="378D27D4" w:rsidR="000C6EDC" w:rsidRPr="00A361B7" w:rsidRDefault="000C6EDC" w:rsidP="000C6EDC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VÝKONNÝ ORGÁN: RADA ZDRUŽENIA</w:t>
      </w:r>
    </w:p>
    <w:p w14:paraId="185F8520" w14:textId="6E032710" w:rsidR="000C6EDC" w:rsidRPr="00A361B7" w:rsidRDefault="000C6EDC" w:rsidP="000C6EDC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Zvolávanie výkonného orgánu</w:t>
      </w:r>
    </w:p>
    <w:p w14:paraId="5A0D23A3" w14:textId="7CC7A7F2" w:rsidR="000C066B" w:rsidRPr="00A361B7" w:rsidRDefault="000C6EDC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11</w:t>
      </w:r>
    </w:p>
    <w:p w14:paraId="08532255" w14:textId="1B479830" w:rsidR="000C066B" w:rsidRPr="00A361B7" w:rsidRDefault="000C066B" w:rsidP="002B6B5D">
      <w:pPr>
        <w:pStyle w:val="Odstavecseseznamem"/>
        <w:numPr>
          <w:ilvl w:val="0"/>
          <w:numId w:val="1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Výkonný orgán: Rada združenia /ďalej RZ/ sa schádza minimálne 6 krát ročne. Zvoláva ho predseda združenia.</w:t>
      </w:r>
    </w:p>
    <w:p w14:paraId="24A62409" w14:textId="188C0CEC" w:rsidR="000C066B" w:rsidRPr="00A361B7" w:rsidRDefault="000C066B" w:rsidP="002B6B5D">
      <w:pPr>
        <w:pStyle w:val="Odstavecseseznamem"/>
        <w:numPr>
          <w:ilvl w:val="0"/>
          <w:numId w:val="1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Každý člen RZ rešpektuje dohodu o systéme práce RZ. Zasadnutie RZ sa konajú podľa plánu práce.</w:t>
      </w:r>
    </w:p>
    <w:p w14:paraId="698DC188" w14:textId="71BD4FE4" w:rsidR="000C066B" w:rsidRPr="00A361B7" w:rsidRDefault="000C066B" w:rsidP="000C066B">
      <w:pPr>
        <w:pStyle w:val="Odstavecseseznamem"/>
        <w:numPr>
          <w:ilvl w:val="0"/>
          <w:numId w:val="1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V prípade zmeny termínu rokovania RZ oproti dohodnutému systému práce – v prípade zrušenia rokovania alebo zmeny termínu jeho rokovania – predseda alebo poverený člen združenia o tejto skutočnosti neodkladne informuje členov orgánu a prizvaných. Využije k tomu elektronický alebo telefonický oznam /webová stránka, e-mail, SMS, telefón/. </w:t>
      </w:r>
    </w:p>
    <w:p w14:paraId="721FF198" w14:textId="4C029102" w:rsidR="000C066B" w:rsidRPr="00A361B7" w:rsidRDefault="000C066B" w:rsidP="000C066B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Uznášaniaschopnosť Rady združenia</w:t>
      </w:r>
    </w:p>
    <w:p w14:paraId="2F41D070" w14:textId="06AED737" w:rsidR="000C066B" w:rsidRPr="00A361B7" w:rsidRDefault="000C066B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12</w:t>
      </w:r>
    </w:p>
    <w:p w14:paraId="3BB75C05" w14:textId="5A402F94" w:rsidR="000C066B" w:rsidRPr="00A361B7" w:rsidRDefault="000C066B" w:rsidP="00A361B7">
      <w:pPr>
        <w:pStyle w:val="Odstavecseseznamem"/>
        <w:numPr>
          <w:ilvl w:val="0"/>
          <w:numId w:val="13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RZ je uznášaniaschopná, ak </w:t>
      </w:r>
      <w:r w:rsidR="002B6B5D" w:rsidRPr="00A361B7">
        <w:rPr>
          <w:rFonts w:ascii="Cambria Math" w:hAnsi="Cambria Math"/>
        </w:rPr>
        <w:t>je prítomná nadpolovičná väčšina</w:t>
      </w:r>
      <w:r w:rsidRPr="00A361B7">
        <w:rPr>
          <w:rFonts w:ascii="Cambria Math" w:hAnsi="Cambria Math"/>
        </w:rPr>
        <w:t xml:space="preserve"> jej členov a na prijatie rozhodnutia je potrebný súhlas </w:t>
      </w:r>
      <w:r w:rsidR="002B6B5D" w:rsidRPr="00A361B7">
        <w:rPr>
          <w:rFonts w:ascii="Cambria Math" w:hAnsi="Cambria Math"/>
        </w:rPr>
        <w:t>nadpolovičnej väčšiny</w:t>
      </w:r>
      <w:r w:rsidRPr="00A361B7">
        <w:rPr>
          <w:rFonts w:ascii="Cambria Math" w:hAnsi="Cambria Math"/>
        </w:rPr>
        <w:t xml:space="preserve"> prítomných členov.</w:t>
      </w:r>
    </w:p>
    <w:p w14:paraId="1BFABAE5" w14:textId="67AD8960" w:rsidR="00374FF5" w:rsidRPr="00A361B7" w:rsidRDefault="000C066B" w:rsidP="00A361B7">
      <w:pPr>
        <w:pStyle w:val="Odstavecseseznamem"/>
        <w:numPr>
          <w:ilvl w:val="0"/>
          <w:numId w:val="13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Ak RZ </w:t>
      </w:r>
      <w:r w:rsidR="00282E58" w:rsidRPr="00A361B7">
        <w:rPr>
          <w:rFonts w:ascii="Cambria Math" w:hAnsi="Cambria Math"/>
        </w:rPr>
        <w:t>nie je uznášaniaschopná, musí predseda združenia vždy zvolať schôdzu RZ v inom termíne.</w:t>
      </w:r>
    </w:p>
    <w:p w14:paraId="378D596A" w14:textId="21B3983C" w:rsidR="00374FF5" w:rsidRPr="00A361B7" w:rsidRDefault="00374FF5" w:rsidP="00374FF5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Rozhodovanie Rady združenia</w:t>
      </w:r>
    </w:p>
    <w:p w14:paraId="774540C4" w14:textId="077C12CD" w:rsidR="00374FF5" w:rsidRPr="00A361B7" w:rsidRDefault="00374FF5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13</w:t>
      </w:r>
    </w:p>
    <w:p w14:paraId="42118042" w14:textId="7EE20654" w:rsidR="00F95047" w:rsidRPr="00A361B7" w:rsidRDefault="00F95047" w:rsidP="00A361B7">
      <w:pPr>
        <w:pStyle w:val="Odstavecseseznamem"/>
        <w:numPr>
          <w:ilvl w:val="0"/>
          <w:numId w:val="14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RZ rozhoduje aj o základných otázkach činnosti MAS. Pôsobnosť RZ je ďalej daná Stanovami združenia.</w:t>
      </w:r>
    </w:p>
    <w:p w14:paraId="6BE99838" w14:textId="7C2D14B7" w:rsidR="0081153A" w:rsidRPr="00A361B7" w:rsidRDefault="0081153A" w:rsidP="0081153A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Rokovanie Rady združenia</w:t>
      </w:r>
    </w:p>
    <w:p w14:paraId="45E189CD" w14:textId="5E786CA7" w:rsidR="00D40B7C" w:rsidRPr="00A361B7" w:rsidRDefault="0081153A" w:rsidP="00244C4E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14</w:t>
      </w:r>
    </w:p>
    <w:p w14:paraId="07935818" w14:textId="39F44168" w:rsidR="00D40B7C" w:rsidRPr="00A361B7" w:rsidRDefault="00D40B7C" w:rsidP="00A361B7">
      <w:pPr>
        <w:pStyle w:val="Odstavecseseznamem"/>
        <w:numPr>
          <w:ilvl w:val="0"/>
          <w:numId w:val="1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Rokovanie RZ sa začína voľbou zapisovateľa.</w:t>
      </w:r>
    </w:p>
    <w:p w14:paraId="6A7E0979" w14:textId="4A272628" w:rsidR="00D40B7C" w:rsidRPr="00A361B7" w:rsidRDefault="00D40B7C" w:rsidP="00A361B7">
      <w:pPr>
        <w:pStyle w:val="Odstavecseseznamem"/>
        <w:numPr>
          <w:ilvl w:val="0"/>
          <w:numId w:val="1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Rokovanie RZ sa riadi vopred pripraveným programom, prípadne sa do programu zaradia záležitosti, na ktorých sa členovia RZ dodatočne uznesú.</w:t>
      </w:r>
    </w:p>
    <w:p w14:paraId="3BA8EE67" w14:textId="3536B182" w:rsidR="00D40B7C" w:rsidRPr="00A361B7" w:rsidRDefault="00D40B7C" w:rsidP="00A361B7">
      <w:pPr>
        <w:pStyle w:val="Odstavecseseznamem"/>
        <w:numPr>
          <w:ilvl w:val="0"/>
          <w:numId w:val="1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Za prípravu podkladov k jednotlivým bodom programu RZ zodpovedá ich navrhovateľ resp. predkladateľ.</w:t>
      </w:r>
    </w:p>
    <w:p w14:paraId="5E18C1A3" w14:textId="3BD08ACE" w:rsidR="00D40B7C" w:rsidRPr="00A361B7" w:rsidRDefault="00D40B7C" w:rsidP="00A361B7">
      <w:pPr>
        <w:pStyle w:val="Odstavecseseznamem"/>
        <w:numPr>
          <w:ilvl w:val="0"/>
          <w:numId w:val="1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Rokovanie RZ vedie predseda združenia alebo ním poverená osoba /spravidla podpredseda/ podľa schváleného programu. Okrem bodov stanovených programom hlavne:</w:t>
      </w:r>
    </w:p>
    <w:p w14:paraId="5AAC085F" w14:textId="30CBF751" w:rsidR="00D40B7C" w:rsidRPr="00A361B7" w:rsidRDefault="00D40B7C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otvára a riadi diskusiu a vyhlasuje ju za ukončenú,</w:t>
      </w:r>
    </w:p>
    <w:p w14:paraId="14CA06D2" w14:textId="7385D600" w:rsidR="00D40B7C" w:rsidRPr="00A361B7" w:rsidRDefault="00D40B7C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riadi hlasovanie v priebehu rokovania,</w:t>
      </w:r>
    </w:p>
    <w:p w14:paraId="257465C1" w14:textId="30C965B5" w:rsidR="00D40B7C" w:rsidRPr="00A361B7" w:rsidRDefault="00D40B7C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udeľuje slovo členom a hosťom, dáva súhlas k ďalším vystúpeniam a má právo slovo odobrať,</w:t>
      </w:r>
    </w:p>
    <w:p w14:paraId="7D70712E" w14:textId="542C48F3" w:rsidR="00D40B7C" w:rsidRPr="00A361B7" w:rsidRDefault="00D40B7C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uprednostňuje prednesenie technickej poznámky.</w:t>
      </w:r>
    </w:p>
    <w:p w14:paraId="0E44946F" w14:textId="4FD3EEF3" w:rsidR="00D40B7C" w:rsidRPr="00A361B7" w:rsidRDefault="00D40B7C" w:rsidP="00A361B7">
      <w:pPr>
        <w:pStyle w:val="Odstavecseseznamem"/>
        <w:numPr>
          <w:ilvl w:val="0"/>
          <w:numId w:val="1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lastRenderedPageBreak/>
        <w:t>Člen RZ sa podieľa na rokovaní tým, že predkladá návrhy, vyjadruje sa k predneseným návrhom, predkladá pozmeňujúce alebo doplňujúce návrhy a hlasuje o predložených návrhoch.</w:t>
      </w:r>
    </w:p>
    <w:p w14:paraId="1082CF8D" w14:textId="129A8E1D" w:rsidR="00D40B7C" w:rsidRPr="00A361B7" w:rsidRDefault="00D40B7C" w:rsidP="00A361B7">
      <w:pPr>
        <w:pStyle w:val="Odstavecseseznamem"/>
        <w:numPr>
          <w:ilvl w:val="0"/>
          <w:numId w:val="1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Rokovaní RZ sa </w:t>
      </w:r>
      <w:r w:rsidR="003A0622" w:rsidRPr="00A361B7">
        <w:rPr>
          <w:rFonts w:ascii="Cambria Math" w:hAnsi="Cambria Math"/>
        </w:rPr>
        <w:t xml:space="preserve">môžu zúčastňovať </w:t>
      </w:r>
      <w:r w:rsidRPr="00A361B7">
        <w:rPr>
          <w:rFonts w:ascii="Cambria Math" w:hAnsi="Cambria Math"/>
        </w:rPr>
        <w:t xml:space="preserve"> predseda Revíznej komisie, predseda Monitorovacieho výboru a manažér MAS s hlasom poradným. Majú právo predkladať návrhy do programu rokovania, predkladať informácie a správy o činnosti orgánov, ktoré zastupu</w:t>
      </w:r>
      <w:r w:rsidR="00A3368E" w:rsidRPr="00A361B7">
        <w:rPr>
          <w:rFonts w:ascii="Cambria Math" w:hAnsi="Cambria Math"/>
        </w:rPr>
        <w:t>jú.</w:t>
      </w:r>
    </w:p>
    <w:p w14:paraId="4C989D42" w14:textId="4C82EE3B" w:rsidR="00A3368E" w:rsidRPr="00A361B7" w:rsidRDefault="001B48E5" w:rsidP="00A361B7">
      <w:pPr>
        <w:pStyle w:val="Odstavecseseznamem"/>
        <w:numPr>
          <w:ilvl w:val="0"/>
          <w:numId w:val="1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Rokovanie RZ o bode programu spočíva v predložení informácie o probléme, návrhu na riešenie, návrhu na uznesenie a diskusii. </w:t>
      </w:r>
      <w:r w:rsidR="00214E3E" w:rsidRPr="00A361B7">
        <w:rPr>
          <w:rFonts w:ascii="Cambria Math" w:hAnsi="Cambria Math"/>
        </w:rPr>
        <w:t xml:space="preserve">Diskusné vystúpenie sa musí týkať prejednávaného bodu. K diskusii sa vyjadrí /podľa povahy veci/ predkladateľ daného bodu pred prijatím rozhodnutia RZ. Závery rokovania sú stručne zhrnuté v záverečnom uznesení. </w:t>
      </w:r>
    </w:p>
    <w:p w14:paraId="29B24853" w14:textId="069DA786" w:rsidR="00374FF5" w:rsidRPr="00A361B7" w:rsidRDefault="00225742" w:rsidP="00A361B7">
      <w:pPr>
        <w:pStyle w:val="Odstavecseseznamem"/>
        <w:numPr>
          <w:ilvl w:val="0"/>
          <w:numId w:val="15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 prípade nutnosti môže RZ rozhodovať per rollam. Za zasad</w:t>
      </w:r>
      <w:r w:rsidR="003A0622" w:rsidRPr="00A361B7">
        <w:rPr>
          <w:rFonts w:ascii="Cambria Math" w:hAnsi="Cambria Math"/>
        </w:rPr>
        <w:t>nut</w:t>
      </w:r>
      <w:r w:rsidRPr="00A361B7">
        <w:rPr>
          <w:rFonts w:ascii="Cambria Math" w:hAnsi="Cambria Math"/>
        </w:rPr>
        <w:t>ie per rollam sa považuje skupinová e-mailová komunikácia, telefonické rozhovory so všetkými členmi RZ alebo hlasovaním prostredníctvom webovej stránky združenia. Pri rovnosti hlasov rozhoduje hlas predsedu. Rokovanie a hlasovanie per rollam riadi predseda alebo ním poverený člen RZ. Závery a rozhodnutia per rollam musia byť následne zapísané formou zápisu a na najbližšom rokovaní RZ overené vlastnoručnými podpismi zúčastnených členov na hlasovaní per rollam.</w:t>
      </w:r>
    </w:p>
    <w:p w14:paraId="0E806FAA" w14:textId="17CFCDCA" w:rsidR="00A64320" w:rsidRPr="00A361B7" w:rsidRDefault="00A64320" w:rsidP="00A64320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Časť V</w:t>
      </w:r>
    </w:p>
    <w:p w14:paraId="4F430E94" w14:textId="27C2B71A" w:rsidR="00A64320" w:rsidRPr="00A361B7" w:rsidRDefault="00A64320" w:rsidP="00A64320">
      <w:pPr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VÝBEROVÁ KOMISIA</w:t>
      </w:r>
    </w:p>
    <w:p w14:paraId="5A932DDD" w14:textId="69306DC2" w:rsidR="00A64320" w:rsidRPr="00A361B7" w:rsidRDefault="00A64320" w:rsidP="00A361B7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</w:rPr>
        <w:t>Článok 15</w:t>
      </w:r>
    </w:p>
    <w:p w14:paraId="5B5358EA" w14:textId="041215C5" w:rsidR="00A64320" w:rsidRPr="00A361B7" w:rsidRDefault="00A64320" w:rsidP="00A361B7">
      <w:pPr>
        <w:pStyle w:val="Odstavecseseznamem"/>
        <w:numPr>
          <w:ilvl w:val="0"/>
          <w:numId w:val="19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Výberová komisia vyberá projekty, zloženie členov je závislé od nariadenia EÚ 1303/2013, ktoré zabezpečuje, že 50% hlasov </w:t>
      </w:r>
      <w:r w:rsidR="004362BD" w:rsidRPr="00A361B7">
        <w:rPr>
          <w:rFonts w:ascii="Cambria Math" w:hAnsi="Cambria Math"/>
        </w:rPr>
        <w:t>patrí</w:t>
      </w:r>
      <w:r w:rsidRPr="00A361B7">
        <w:rPr>
          <w:rFonts w:ascii="Cambria Math" w:hAnsi="Cambria Math"/>
        </w:rPr>
        <w:t xml:space="preserve"> partnerom, ktorí nie sú orgánmi verejnej správy a zároveň umožňuje výber písomným konaním. Má minimálne 3 členov. Počet členov je nepárny a má aj náhradníkov členov výberovej komisie. Člen výberovej komisie nemusí pôsobiť ( mať trvalé príp. prechodné bydlisko, sídlo, alebo prevádzku ) na území MAS. Pre jednu výzvu je stanovená jedna výberová komisia. Výkonný orgán menuje pre každú výzvu novú výberovú komisiu v súlade so stratégiou, pričom sa členovia môžu opakovať. Výnimkou môže byť len výmena členov z opodstatnených dôvodov ( konflikt záujmov, úmrtie člena výberovej komisie, dlhodobá PN a nečinnosť ). V rámci jednej výzvy je menovaná len jedna výberová komisia. Výberovú komisiu /ďalej len VK/ zvoláva spravidla jej predseda podľa plánu práce a na podnet kancelárie MAS. Predseda VK stanoví dátum, miesto a čas rokovania a zabezpečí pozvanie členov VK.</w:t>
      </w:r>
    </w:p>
    <w:p w14:paraId="2786FCD9" w14:textId="77777777" w:rsidR="00A64320" w:rsidRPr="00A361B7" w:rsidRDefault="00A64320" w:rsidP="00A361B7">
      <w:pPr>
        <w:pStyle w:val="Odstavecseseznamem"/>
        <w:numPr>
          <w:ilvl w:val="0"/>
          <w:numId w:val="19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Podklady pre činnosť VK, hlavne jednotlivé projekty žiadateľov, formuláre atď. pripravuje kancelária MAS.</w:t>
      </w:r>
    </w:p>
    <w:p w14:paraId="009EE3A2" w14:textId="77777777" w:rsidR="00A64320" w:rsidRPr="00A361B7" w:rsidRDefault="00A64320" w:rsidP="00A361B7">
      <w:pPr>
        <w:pStyle w:val="Odstavecseseznamem"/>
        <w:numPr>
          <w:ilvl w:val="0"/>
          <w:numId w:val="19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Činnosť VK sa koná podľa vopred stanoveného systému a riadi sa schváleným Štatútom výberovej komisie.</w:t>
      </w:r>
    </w:p>
    <w:p w14:paraId="6A8F6650" w14:textId="77777777" w:rsidR="00A64320" w:rsidRPr="00A361B7" w:rsidRDefault="00A64320" w:rsidP="00A361B7">
      <w:pPr>
        <w:pStyle w:val="Odstavecseseznamem"/>
        <w:numPr>
          <w:ilvl w:val="0"/>
          <w:numId w:val="19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Pôsobnosť VK je ďalej daná Stanovami združenia a Systémom riadenia CLLD/LEADER a komunitný rozvoj/ na programové obdobie 2014-2020.</w:t>
      </w:r>
    </w:p>
    <w:p w14:paraId="1A54E834" w14:textId="77777777" w:rsidR="00A64320" w:rsidRPr="00A361B7" w:rsidRDefault="00A64320" w:rsidP="00A361B7">
      <w:pPr>
        <w:pStyle w:val="Odstavecseseznamem"/>
        <w:numPr>
          <w:ilvl w:val="0"/>
          <w:numId w:val="19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Predsedu VK v dobe jeho neprítomnosti na rokovaní zastupuje v plnom rozsahu právomoci ním poverený člen komisie.</w:t>
      </w:r>
    </w:p>
    <w:p w14:paraId="2B802E92" w14:textId="565623FC" w:rsidR="00A54A8A" w:rsidRPr="00A361B7" w:rsidRDefault="00A64320" w:rsidP="00A361B7">
      <w:pPr>
        <w:pStyle w:val="Odstavecseseznamem"/>
        <w:numPr>
          <w:ilvl w:val="0"/>
          <w:numId w:val="19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Ak rada združenia </w:t>
      </w:r>
      <w:r w:rsidR="00A54A8A" w:rsidRPr="00A361B7">
        <w:rPr>
          <w:rFonts w:ascii="Cambria Math" w:hAnsi="Cambria Math"/>
        </w:rPr>
        <w:t>neprijme</w:t>
      </w:r>
      <w:r w:rsidRPr="00A361B7">
        <w:rPr>
          <w:rFonts w:ascii="Cambria Math" w:hAnsi="Cambria Math"/>
        </w:rPr>
        <w:t xml:space="preserve"> návrh VK, je táto povinná svoje rozhodnutie a činnosť prehodnotiť a prijať nápravné opatrenie.</w:t>
      </w:r>
    </w:p>
    <w:p w14:paraId="47748FEC" w14:textId="77777777" w:rsidR="00A54A8A" w:rsidRPr="00A361B7" w:rsidRDefault="00A54A8A" w:rsidP="00A54A8A">
      <w:pPr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Časť VI</w:t>
      </w:r>
    </w:p>
    <w:p w14:paraId="5DC239DB" w14:textId="02EE60D4" w:rsidR="00A54A8A" w:rsidRPr="00A361B7" w:rsidRDefault="00A54A8A" w:rsidP="00A54A8A">
      <w:pPr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MONITOROVACÍ VÝBOR</w:t>
      </w:r>
    </w:p>
    <w:p w14:paraId="7F3280B0" w14:textId="2381B877" w:rsidR="00A54A8A" w:rsidRPr="00A361B7" w:rsidRDefault="00A54A8A" w:rsidP="00A361B7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</w:rPr>
        <w:t>Článok 16</w:t>
      </w:r>
    </w:p>
    <w:p w14:paraId="4F7FE2FD" w14:textId="4EA3DAF4" w:rsidR="00A54A8A" w:rsidRPr="00A361B7" w:rsidRDefault="00A54A8A" w:rsidP="00A361B7">
      <w:pPr>
        <w:pStyle w:val="Odstavecseseznamem"/>
        <w:numPr>
          <w:ilvl w:val="0"/>
          <w:numId w:val="20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lastRenderedPageBreak/>
        <w:t>Schôdze Monitorovacieho výboru združenia /ďalej MV/ zvoláva spravidla predseda. Predseda stanoví dátum, miesto a čas rokovania a zabezpečí pozvanie členov. Na zasadnutie MV prizýva zástupcov riadiaceho orgánu, PPA a NSRV.</w:t>
      </w:r>
    </w:p>
    <w:p w14:paraId="7833D1E8" w14:textId="77777777" w:rsidR="00A54A8A" w:rsidRPr="00A361B7" w:rsidRDefault="00A54A8A" w:rsidP="00A361B7">
      <w:pPr>
        <w:pStyle w:val="Odstavecseseznamem"/>
        <w:numPr>
          <w:ilvl w:val="0"/>
          <w:numId w:val="20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Predseda vypracúva a predkladá plán práce výboru.</w:t>
      </w:r>
    </w:p>
    <w:p w14:paraId="7708B4DA" w14:textId="77777777" w:rsidR="00A54A8A" w:rsidRPr="00A361B7" w:rsidRDefault="00A54A8A" w:rsidP="00A361B7">
      <w:pPr>
        <w:pStyle w:val="Odstavecseseznamem"/>
        <w:numPr>
          <w:ilvl w:val="0"/>
          <w:numId w:val="20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Podklady pre rokovanie MV, hlavné správy o vykonaných kontrolách a auditoch, ak aj návrhy na opatrenia pripravujú a výboru predkladajú v stanovených lehotách poverení členovia výboru.</w:t>
      </w:r>
    </w:p>
    <w:p w14:paraId="240F0DE7" w14:textId="77777777" w:rsidR="00A54A8A" w:rsidRPr="00A361B7" w:rsidRDefault="00A54A8A" w:rsidP="00A361B7">
      <w:pPr>
        <w:pStyle w:val="Odstavecseseznamem"/>
        <w:numPr>
          <w:ilvl w:val="0"/>
          <w:numId w:val="20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Uznesenie alebo rozhodnutie MV je prijaté, ak za neho hlasovala väčšina jeho členov.</w:t>
      </w:r>
    </w:p>
    <w:p w14:paraId="70951063" w14:textId="77777777" w:rsidR="00A54A8A" w:rsidRPr="00A361B7" w:rsidRDefault="00A54A8A" w:rsidP="00A361B7">
      <w:pPr>
        <w:pStyle w:val="Odstavecseseznamem"/>
        <w:numPr>
          <w:ilvl w:val="0"/>
          <w:numId w:val="20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Pôsobnosť MV je daná Stanovami združenia a štatútom MV. Štatút MV predkladá predseda MV na schválenie rade združenia a to do 10 pracovných dní od menovania jeho členov.</w:t>
      </w:r>
    </w:p>
    <w:p w14:paraId="21A28C05" w14:textId="77777777" w:rsidR="00A54A8A" w:rsidRPr="00A361B7" w:rsidRDefault="00A54A8A" w:rsidP="00A361B7">
      <w:pPr>
        <w:pStyle w:val="Odstavecseseznamem"/>
        <w:numPr>
          <w:ilvl w:val="0"/>
          <w:numId w:val="20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Kontroly, monitoring a interné audity sa riadia Systémom riadenia CLLD /LEADER a komunitný rozvoj/ na programové obdobie 2014-2020.</w:t>
      </w:r>
    </w:p>
    <w:p w14:paraId="73E25E93" w14:textId="77777777" w:rsidR="00A54A8A" w:rsidRPr="00A361B7" w:rsidRDefault="00A54A8A" w:rsidP="00A361B7">
      <w:pPr>
        <w:pStyle w:val="Odstavecseseznamem"/>
        <w:numPr>
          <w:ilvl w:val="0"/>
          <w:numId w:val="20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Predseda MV jedná za výbor a podpisuje jeho uznesenia a zápisnice, ktoré potom odovzdáva na archiváciu do kancelárie MAS.</w:t>
      </w:r>
    </w:p>
    <w:p w14:paraId="4E532789" w14:textId="3B28143F" w:rsidR="00A54A8A" w:rsidRPr="00A361B7" w:rsidRDefault="00A54A8A" w:rsidP="00A361B7">
      <w:pPr>
        <w:pStyle w:val="Odstavecseseznamem"/>
        <w:numPr>
          <w:ilvl w:val="0"/>
          <w:numId w:val="20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Predsedu MV v dobe jeho </w:t>
      </w:r>
      <w:r w:rsidR="000A76C5" w:rsidRPr="00A361B7">
        <w:rPr>
          <w:rFonts w:ascii="Cambria Math" w:hAnsi="Cambria Math"/>
        </w:rPr>
        <w:t>neprítomnosti</w:t>
      </w:r>
      <w:r w:rsidRPr="00A361B7">
        <w:rPr>
          <w:rFonts w:ascii="Cambria Math" w:hAnsi="Cambria Math"/>
        </w:rPr>
        <w:t xml:space="preserve"> na rokovaní zastupuje</w:t>
      </w:r>
      <w:r w:rsidR="000A76C5" w:rsidRPr="00A361B7">
        <w:rPr>
          <w:rFonts w:ascii="Cambria Math" w:hAnsi="Cambria Math"/>
        </w:rPr>
        <w:t xml:space="preserve"> </w:t>
      </w:r>
      <w:r w:rsidRPr="00A361B7">
        <w:rPr>
          <w:rFonts w:ascii="Cambria Math" w:hAnsi="Cambria Math"/>
        </w:rPr>
        <w:t>v plnom rozsahu právomoci ním poverený člen výboru.</w:t>
      </w:r>
    </w:p>
    <w:p w14:paraId="3498E8DB" w14:textId="7B98E2CE" w:rsidR="00F471AD" w:rsidRPr="00A361B7" w:rsidRDefault="00A54A8A" w:rsidP="00A361B7">
      <w:pPr>
        <w:pStyle w:val="Odstavecseseznamem"/>
        <w:numPr>
          <w:ilvl w:val="0"/>
          <w:numId w:val="20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Ak </w:t>
      </w:r>
      <w:r w:rsidR="003A0622" w:rsidRPr="00A361B7">
        <w:rPr>
          <w:rFonts w:ascii="Cambria Math" w:hAnsi="Cambria Math"/>
        </w:rPr>
        <w:t>R</w:t>
      </w:r>
      <w:r w:rsidRPr="00A361B7">
        <w:rPr>
          <w:rFonts w:ascii="Cambria Math" w:hAnsi="Cambria Math"/>
        </w:rPr>
        <w:t xml:space="preserve">ada združenia </w:t>
      </w:r>
      <w:r w:rsidR="000A76C5" w:rsidRPr="00A361B7">
        <w:rPr>
          <w:rFonts w:ascii="Cambria Math" w:hAnsi="Cambria Math"/>
        </w:rPr>
        <w:t>neprijme</w:t>
      </w:r>
      <w:r w:rsidRPr="00A361B7">
        <w:rPr>
          <w:rFonts w:ascii="Cambria Math" w:hAnsi="Cambria Math"/>
        </w:rPr>
        <w:t xml:space="preserve"> návrh MV na opatrenie k </w:t>
      </w:r>
      <w:r w:rsidR="000A76C5" w:rsidRPr="00A361B7">
        <w:rPr>
          <w:rFonts w:ascii="Cambria Math" w:hAnsi="Cambria Math"/>
        </w:rPr>
        <w:t>odstráneniu</w:t>
      </w:r>
      <w:r w:rsidRPr="00A361B7">
        <w:rPr>
          <w:rFonts w:ascii="Cambria Math" w:hAnsi="Cambria Math"/>
        </w:rPr>
        <w:t xml:space="preserve"> zistených nedostatkov alebo ak Rada združenia nesplní prijaté opatrenie, je MV oprávnený požiadať Radu združenia o zvolanie Valného zhromaždenia.</w:t>
      </w:r>
    </w:p>
    <w:p w14:paraId="7F1EF9D7" w14:textId="77777777" w:rsidR="00F471AD" w:rsidRPr="00A361B7" w:rsidRDefault="00F471AD" w:rsidP="00F471AD">
      <w:pPr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Časť VII</w:t>
      </w:r>
    </w:p>
    <w:p w14:paraId="62639C39" w14:textId="77777777" w:rsidR="00F471AD" w:rsidRPr="00A361B7" w:rsidRDefault="00F471AD" w:rsidP="00F471AD">
      <w:pPr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REVÍZNA KOMISIA</w:t>
      </w:r>
    </w:p>
    <w:p w14:paraId="4F4883B3" w14:textId="428E8379" w:rsidR="00F471AD" w:rsidRPr="00A361B7" w:rsidRDefault="00F471AD" w:rsidP="00A361B7">
      <w:pPr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17</w:t>
      </w:r>
    </w:p>
    <w:p w14:paraId="2BF151CE" w14:textId="29D87B04" w:rsidR="00F471AD" w:rsidRPr="00A361B7" w:rsidRDefault="00F471AD" w:rsidP="00A361B7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Je nezávislým kontrolným orgánom združenia. Tvoria ju 3 členovia, ktorých volí Zhromaždenie členov združenia na obdobie </w:t>
      </w:r>
      <w:r w:rsidR="003A0622" w:rsidRPr="00A361B7">
        <w:rPr>
          <w:rFonts w:ascii="Cambria Math" w:hAnsi="Cambria Math"/>
        </w:rPr>
        <w:t>4</w:t>
      </w:r>
      <w:r w:rsidRPr="00A361B7">
        <w:rPr>
          <w:rFonts w:ascii="Cambria Math" w:hAnsi="Cambria Math"/>
        </w:rPr>
        <w:t xml:space="preserve"> rokov. Verejný sektor je zastúpený jedným členom, súkromný/občiansky sektor dvoma členmi.</w:t>
      </w:r>
    </w:p>
    <w:p w14:paraId="63DC1544" w14:textId="2DC9F60D" w:rsidR="00F471AD" w:rsidRPr="00A361B7" w:rsidRDefault="00F471AD" w:rsidP="00A361B7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Člen revíznej komisie nesmie byť členom Rady združenia, VK ani MV združenia, s výnimkou najvyššieho orgánu.</w:t>
      </w:r>
    </w:p>
    <w:p w14:paraId="0D28ABD8" w14:textId="0725E77D" w:rsidR="00F471AD" w:rsidRPr="00A361B7" w:rsidRDefault="00F471AD" w:rsidP="00A361B7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Predsedu Revíznej komisie vol</w:t>
      </w:r>
      <w:r w:rsidR="003A0622" w:rsidRPr="00A361B7">
        <w:rPr>
          <w:rFonts w:ascii="Cambria Math" w:hAnsi="Cambria Math"/>
        </w:rPr>
        <w:t xml:space="preserve">ia </w:t>
      </w:r>
      <w:r w:rsidRPr="00A361B7">
        <w:rPr>
          <w:rFonts w:ascii="Cambria Math" w:hAnsi="Cambria Math"/>
        </w:rPr>
        <w:t>a</w:t>
      </w:r>
      <w:r w:rsidR="003A0622" w:rsidRPr="00A361B7">
        <w:rPr>
          <w:rFonts w:ascii="Cambria Math" w:hAnsi="Cambria Math"/>
        </w:rPr>
        <w:t> </w:t>
      </w:r>
      <w:r w:rsidRPr="00A361B7">
        <w:rPr>
          <w:rFonts w:ascii="Cambria Math" w:hAnsi="Cambria Math"/>
        </w:rPr>
        <w:t>odvoláva</w:t>
      </w:r>
      <w:r w:rsidR="003A0622" w:rsidRPr="00A361B7">
        <w:rPr>
          <w:rFonts w:ascii="Cambria Math" w:hAnsi="Cambria Math"/>
        </w:rPr>
        <w:t xml:space="preserve">jú spomedzi seba členovia revíznej komisie. </w:t>
      </w:r>
    </w:p>
    <w:p w14:paraId="6C5544A6" w14:textId="542E6713" w:rsidR="00F471AD" w:rsidRPr="00A361B7" w:rsidRDefault="00F471AD" w:rsidP="00A361B7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Zasadnutie revíznej komisie sa konajú podľa potreby, minimálne </w:t>
      </w:r>
      <w:r w:rsidR="00E2123D" w:rsidRPr="00A361B7">
        <w:rPr>
          <w:rFonts w:ascii="Cambria Math" w:hAnsi="Cambria Math"/>
        </w:rPr>
        <w:t xml:space="preserve">1x ročne </w:t>
      </w:r>
      <w:r w:rsidRPr="00A361B7">
        <w:rPr>
          <w:rFonts w:ascii="Cambria Math" w:hAnsi="Cambria Math"/>
        </w:rPr>
        <w:t xml:space="preserve">a zvoláva ich predseda revíznej komisie. </w:t>
      </w:r>
    </w:p>
    <w:p w14:paraId="1E378393" w14:textId="77777777" w:rsidR="00F471AD" w:rsidRPr="00A361B7" w:rsidRDefault="00F471AD" w:rsidP="00A361B7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Revízna komisia:</w:t>
      </w:r>
    </w:p>
    <w:p w14:paraId="52BF6E33" w14:textId="3679D056" w:rsidR="00F471AD" w:rsidRPr="00A361B7" w:rsidRDefault="00F471AD" w:rsidP="00A361B7">
      <w:pPr>
        <w:pStyle w:val="Odstavecseseznamem"/>
        <w:numPr>
          <w:ilvl w:val="0"/>
          <w:numId w:val="22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Nahliada do dokladov a záznamov týkajúcich sa činnosti združenia</w:t>
      </w:r>
    </w:p>
    <w:p w14:paraId="14F38587" w14:textId="77777777" w:rsidR="00F471AD" w:rsidRPr="00A361B7" w:rsidRDefault="00F471AD" w:rsidP="00A361B7">
      <w:pPr>
        <w:pStyle w:val="Odstavecseseznamem"/>
        <w:numPr>
          <w:ilvl w:val="0"/>
          <w:numId w:val="22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Kontroluje hospodárenie MAS, nakladanie s majetkom združenia</w:t>
      </w:r>
    </w:p>
    <w:p w14:paraId="5D564E34" w14:textId="5A518322" w:rsidR="00F471AD" w:rsidRPr="00A361B7" w:rsidRDefault="00F471AD" w:rsidP="00A361B7">
      <w:pPr>
        <w:pStyle w:val="Odstavecseseznamem"/>
        <w:numPr>
          <w:ilvl w:val="0"/>
          <w:numId w:val="22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Kontroluje dodržiavanie vnútorných smerníc združenia</w:t>
      </w:r>
    </w:p>
    <w:p w14:paraId="530309A4" w14:textId="77777777" w:rsidR="00F471AD" w:rsidRPr="00A361B7" w:rsidRDefault="00F471AD" w:rsidP="00A361B7">
      <w:pPr>
        <w:pStyle w:val="Odstavecseseznamem"/>
        <w:numPr>
          <w:ilvl w:val="0"/>
          <w:numId w:val="22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Upozorňuje na nedostatky, navrhuje opatrenia a lehoty na ich odstránenie</w:t>
      </w:r>
    </w:p>
    <w:p w14:paraId="3695AFDF" w14:textId="39C05B36" w:rsidR="00F471AD" w:rsidRPr="00A361B7" w:rsidRDefault="00F471AD" w:rsidP="00A361B7">
      <w:pPr>
        <w:pStyle w:val="Odstavecseseznamem"/>
        <w:numPr>
          <w:ilvl w:val="0"/>
          <w:numId w:val="22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Kontroluje dodržiavanie stanov a vnútorných predpisov združenia</w:t>
      </w:r>
    </w:p>
    <w:p w14:paraId="2788C8F1" w14:textId="4C7468A9" w:rsidR="00F471AD" w:rsidRPr="00A361B7" w:rsidRDefault="00F471AD" w:rsidP="00A361B7">
      <w:pPr>
        <w:pStyle w:val="Odstavecseseznamem"/>
        <w:numPr>
          <w:ilvl w:val="0"/>
          <w:numId w:val="22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Informuje členov občianskeho združenia a Radu združenia o výsledkoch kontrol a v prípade zistenia závažných nedostatkov zvoláva Zhromaždenie členov</w:t>
      </w:r>
    </w:p>
    <w:p w14:paraId="4591919A" w14:textId="77777777" w:rsidR="00F471AD" w:rsidRPr="00A361B7" w:rsidRDefault="00F471AD" w:rsidP="00A361B7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Všetky orgány združenia sú povinné spolupracovať s členmi revíznej komisie a predkladať požadované informácie.</w:t>
      </w:r>
    </w:p>
    <w:p w14:paraId="4012EE8F" w14:textId="77777777" w:rsidR="00244C4E" w:rsidRPr="00A361B7" w:rsidRDefault="00F471AD" w:rsidP="00A361B7">
      <w:pPr>
        <w:pStyle w:val="Odstavecseseznamem"/>
        <w:numPr>
          <w:ilvl w:val="0"/>
          <w:numId w:val="21"/>
        </w:numPr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Revízna komisia predkladá správy o svojich zisteniach a návrhoch </w:t>
      </w:r>
      <w:r w:rsidR="00244C4E" w:rsidRPr="00A361B7">
        <w:rPr>
          <w:rFonts w:ascii="Cambria Math" w:hAnsi="Cambria Math"/>
        </w:rPr>
        <w:t>Rade združenia.</w:t>
      </w:r>
    </w:p>
    <w:p w14:paraId="2B9307CD" w14:textId="7E36E57B" w:rsidR="00F471AD" w:rsidRPr="00A361B7" w:rsidRDefault="00244C4E" w:rsidP="00A361B7">
      <w:pPr>
        <w:pStyle w:val="Odstavecseseznamem"/>
        <w:tabs>
          <w:tab w:val="left" w:pos="5844"/>
        </w:tabs>
        <w:jc w:val="both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</w:rPr>
        <w:t xml:space="preserve">a </w:t>
      </w:r>
      <w:r w:rsidR="00F471AD" w:rsidRPr="00A361B7">
        <w:rPr>
          <w:rFonts w:ascii="Cambria Math" w:hAnsi="Cambria Math"/>
        </w:rPr>
        <w:t>Valnému zhromaždeniu</w:t>
      </w:r>
      <w:r w:rsidRPr="00A361B7">
        <w:rPr>
          <w:rFonts w:ascii="Cambria Math" w:hAnsi="Cambria Math"/>
        </w:rPr>
        <w:t>.</w:t>
      </w:r>
    </w:p>
    <w:p w14:paraId="4CBF32E2" w14:textId="383D87E4" w:rsidR="00714E55" w:rsidRPr="00A361B7" w:rsidRDefault="00714E55" w:rsidP="00714E55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Časť VIII</w:t>
      </w:r>
    </w:p>
    <w:p w14:paraId="5E0FD8DF" w14:textId="62E2EB24" w:rsidR="00714E55" w:rsidRPr="00A361B7" w:rsidRDefault="00714E55" w:rsidP="00714E55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Kancelária MAS</w:t>
      </w:r>
    </w:p>
    <w:p w14:paraId="543B4124" w14:textId="7056956A" w:rsidR="00714E55" w:rsidRPr="00A361B7" w:rsidRDefault="00714E55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18</w:t>
      </w:r>
    </w:p>
    <w:p w14:paraId="09DA71C4" w14:textId="2538BFA8" w:rsidR="00714E55" w:rsidRPr="00A361B7" w:rsidRDefault="00207C39" w:rsidP="00A361B7">
      <w:pPr>
        <w:pStyle w:val="Odstavecseseznamem"/>
        <w:numPr>
          <w:ilvl w:val="0"/>
          <w:numId w:val="17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lastRenderedPageBreak/>
        <w:t>Kancelária MAS je tvorená projektovým manažérom</w:t>
      </w:r>
      <w:r w:rsidR="00E2123D" w:rsidRPr="00A361B7">
        <w:rPr>
          <w:rFonts w:ascii="Cambria Math" w:hAnsi="Cambria Math"/>
        </w:rPr>
        <w:t xml:space="preserve"> a odborným administratívnym asistentom</w:t>
      </w:r>
      <w:r w:rsidR="00244C4E" w:rsidRPr="00A361B7">
        <w:rPr>
          <w:rFonts w:ascii="Cambria Math" w:hAnsi="Cambria Math"/>
        </w:rPr>
        <w:t xml:space="preserve">, o </w:t>
      </w:r>
      <w:r w:rsidRPr="00A361B7">
        <w:rPr>
          <w:rFonts w:ascii="Cambria Math" w:hAnsi="Cambria Math"/>
        </w:rPr>
        <w:t>ktorých prijatí a pracovnom zaradení rozhodne Rada na návrh predsedu združenia.</w:t>
      </w:r>
    </w:p>
    <w:p w14:paraId="0E78C57B" w14:textId="368C6E5A" w:rsidR="00207C39" w:rsidRPr="00A361B7" w:rsidRDefault="00207C39" w:rsidP="00A361B7">
      <w:pPr>
        <w:pStyle w:val="Odstavecseseznamem"/>
        <w:numPr>
          <w:ilvl w:val="0"/>
          <w:numId w:val="17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 prípade realizácie stratégie CLLD bude pracovná náplň kancelárie MAS zahŕňať:</w:t>
      </w:r>
    </w:p>
    <w:p w14:paraId="44723CF3" w14:textId="111B7210" w:rsidR="00207C39" w:rsidRPr="00A361B7" w:rsidRDefault="00207C39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každodennú implementáciu stratégie CLLD,</w:t>
      </w:r>
    </w:p>
    <w:p w14:paraId="2FC4FC97" w14:textId="580E2ED5" w:rsidR="00207C39" w:rsidRPr="00A361B7" w:rsidRDefault="00207C39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sledovanie a vyhodnocovanie postupu realizácie stratégie CLLD a realizácie jednotlivých projektov,</w:t>
      </w:r>
    </w:p>
    <w:p w14:paraId="332798BE" w14:textId="00B9A3EE" w:rsidR="00207C39" w:rsidRPr="00A361B7" w:rsidRDefault="00207C39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komunikáciu medzi Radou združenia a verejnosťou,</w:t>
      </w:r>
    </w:p>
    <w:p w14:paraId="6CD29ADB" w14:textId="44E31FF1" w:rsidR="00207C39" w:rsidRPr="00A361B7" w:rsidRDefault="00207C39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z poverenia predsedu združenia pomoc organizovať rokovanie Rady združenia a Valného zhromaždenia</w:t>
      </w:r>
      <w:r w:rsidR="003D5E3C" w:rsidRPr="00A361B7">
        <w:rPr>
          <w:rFonts w:ascii="Cambria Math" w:hAnsi="Cambria Math"/>
        </w:rPr>
        <w:t xml:space="preserve"> členov združenia vrátane prípravy rokovania,</w:t>
      </w:r>
    </w:p>
    <w:p w14:paraId="584D324C" w14:textId="39048A52" w:rsidR="003D5E3C" w:rsidRPr="00A361B7" w:rsidRDefault="003D5E3C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spoluprácu s ďalšími tuzemskými a zahraničnými subjektmi,</w:t>
      </w:r>
    </w:p>
    <w:p w14:paraId="7E3B355D" w14:textId="347CCCA0" w:rsidR="003D5E3C" w:rsidRPr="00A361B7" w:rsidRDefault="003D5E3C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zrozumiteľné informovanie verejnosti o činnosti združenia,</w:t>
      </w:r>
    </w:p>
    <w:p w14:paraId="32C2F79C" w14:textId="5EAAA54F" w:rsidR="003D5E3C" w:rsidRPr="00A361B7" w:rsidRDefault="003D5E3C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maximálne zapojenie miestnych subjektov do realizácie stratégie CLLD,</w:t>
      </w:r>
    </w:p>
    <w:p w14:paraId="5394A9C8" w14:textId="6A5A3158" w:rsidR="003D5E3C" w:rsidRPr="00A361B7" w:rsidRDefault="003D5E3C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vyhľadávanie inovatívnych projektov – nápadov a ich zaradzovanie do realizácie stratégie CLLD,</w:t>
      </w:r>
    </w:p>
    <w:p w14:paraId="27D325B4" w14:textId="2C23508E" w:rsidR="003D5E3C" w:rsidRPr="00A361B7" w:rsidRDefault="00E2123D" w:rsidP="00A361B7">
      <w:pPr>
        <w:pStyle w:val="Odstavecseseznamem"/>
        <w:numPr>
          <w:ilvl w:val="0"/>
          <w:numId w:val="2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konzultovanie </w:t>
      </w:r>
      <w:r w:rsidR="003D5E3C" w:rsidRPr="00A361B7">
        <w:rPr>
          <w:rFonts w:ascii="Cambria Math" w:hAnsi="Cambria Math"/>
        </w:rPr>
        <w:t>žiadostí</w:t>
      </w:r>
      <w:r w:rsidR="00A361B7">
        <w:rPr>
          <w:rFonts w:ascii="Cambria Math" w:hAnsi="Cambria Math"/>
        </w:rPr>
        <w:t>.</w:t>
      </w:r>
    </w:p>
    <w:p w14:paraId="1A288D17" w14:textId="07AB7898" w:rsidR="00DC5529" w:rsidRPr="00A361B7" w:rsidRDefault="00DC5529" w:rsidP="00DC5529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Časť IX</w:t>
      </w:r>
    </w:p>
    <w:p w14:paraId="20B95B76" w14:textId="5595125F" w:rsidR="00DC5529" w:rsidRPr="00A361B7" w:rsidRDefault="00DC5529" w:rsidP="00DC5529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Ostatné rokovania</w:t>
      </w:r>
    </w:p>
    <w:p w14:paraId="4C4EF63E" w14:textId="541C9289" w:rsidR="00DC5529" w:rsidRPr="00A361B7" w:rsidRDefault="00DC5529" w:rsidP="00E2123D">
      <w:pPr>
        <w:tabs>
          <w:tab w:val="left" w:pos="5844"/>
        </w:tabs>
        <w:ind w:left="360"/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19</w:t>
      </w:r>
    </w:p>
    <w:p w14:paraId="36CE7A5E" w14:textId="63B42DBD" w:rsidR="000C6EDC" w:rsidRPr="00A361B7" w:rsidRDefault="00DC5529" w:rsidP="00A361B7">
      <w:pPr>
        <w:pStyle w:val="Odstavecseseznamem"/>
        <w:numPr>
          <w:ilvl w:val="0"/>
          <w:numId w:val="18"/>
        </w:numPr>
        <w:tabs>
          <w:tab w:val="left" w:pos="5844"/>
        </w:tabs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Ostatné rokovania predsedu a podpredsedu združenia, pracovníkov kancelárie MAS a ďalších členov</w:t>
      </w:r>
      <w:r w:rsidR="00E2123D" w:rsidRPr="00A361B7">
        <w:rPr>
          <w:rFonts w:ascii="Cambria Math" w:hAnsi="Cambria Math"/>
        </w:rPr>
        <w:t xml:space="preserve"> či</w:t>
      </w:r>
      <w:r w:rsidRPr="00A361B7">
        <w:rPr>
          <w:rFonts w:ascii="Cambria Math" w:hAnsi="Cambria Math"/>
        </w:rPr>
        <w:t xml:space="preserve"> poradcov sú definované ako pracovné stretnuti</w:t>
      </w:r>
      <w:r w:rsidR="00E2123D" w:rsidRPr="00A361B7">
        <w:rPr>
          <w:rFonts w:ascii="Cambria Math" w:hAnsi="Cambria Math"/>
        </w:rPr>
        <w:t>a</w:t>
      </w:r>
      <w:r w:rsidRPr="00A361B7">
        <w:rPr>
          <w:rFonts w:ascii="Cambria Math" w:hAnsi="Cambria Math"/>
        </w:rPr>
        <w:t xml:space="preserve"> pre prípravu podkladov pre rokovanie Valného zhromaždenia, Rady združenia, Výberovej komisie, Monitorovacieho výboru a ďalších prípadných orgánov združenia a plní nimi delegované úlohy. </w:t>
      </w:r>
    </w:p>
    <w:p w14:paraId="267A51D0" w14:textId="3A7952A2" w:rsidR="00D344C0" w:rsidRPr="00A361B7" w:rsidRDefault="00D344C0" w:rsidP="00D344C0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Časť X</w:t>
      </w:r>
    </w:p>
    <w:p w14:paraId="72BD8CF8" w14:textId="02DE5B6B" w:rsidR="00D344C0" w:rsidRPr="00A361B7" w:rsidRDefault="00D344C0" w:rsidP="00D344C0">
      <w:pPr>
        <w:tabs>
          <w:tab w:val="left" w:pos="5844"/>
        </w:tabs>
        <w:jc w:val="center"/>
        <w:rPr>
          <w:rFonts w:ascii="Cambria Math" w:hAnsi="Cambria Math"/>
          <w:b/>
          <w:bCs/>
        </w:rPr>
      </w:pPr>
      <w:r w:rsidRPr="00A361B7">
        <w:rPr>
          <w:rFonts w:ascii="Cambria Math" w:hAnsi="Cambria Math"/>
          <w:b/>
          <w:bCs/>
        </w:rPr>
        <w:t>Platnosť</w:t>
      </w:r>
    </w:p>
    <w:p w14:paraId="6CD60B64" w14:textId="0F56E971" w:rsidR="00D344C0" w:rsidRPr="00A361B7" w:rsidRDefault="00D344C0" w:rsidP="00D344C0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Článok 20</w:t>
      </w:r>
    </w:p>
    <w:p w14:paraId="5EE2D61D" w14:textId="2C42BCA8" w:rsidR="00A361B7" w:rsidRPr="00A361B7" w:rsidRDefault="00A361B7" w:rsidP="00A361B7">
      <w:pPr>
        <w:pStyle w:val="Odstavecseseznamem"/>
        <w:numPr>
          <w:ilvl w:val="0"/>
          <w:numId w:val="23"/>
        </w:numPr>
        <w:spacing w:after="200" w:line="276" w:lineRule="auto"/>
        <w:jc w:val="both"/>
        <w:rPr>
          <w:rFonts w:ascii="Cambria Math" w:hAnsi="Cambria Math"/>
        </w:rPr>
      </w:pPr>
      <w:r w:rsidRPr="00A361B7">
        <w:rPr>
          <w:rFonts w:ascii="Cambria Math" w:hAnsi="Cambria Math"/>
        </w:rPr>
        <w:t>Rokovací a volebný poriadok, verzia 1.1 bol predložený na prerokovanie členom Výkonného orgánu – Rade združenia 1.10.2020 a schválený členmi dňa:  .........................., zverejnený u zamestnávateľa dňa .......................  2020 a nadobúda účinnosť dňom jeho zverejnenia.</w:t>
      </w:r>
    </w:p>
    <w:p w14:paraId="442D2803" w14:textId="1364C4E6" w:rsidR="00D344C0" w:rsidRPr="00A361B7" w:rsidRDefault="00D344C0" w:rsidP="00D344C0">
      <w:pPr>
        <w:tabs>
          <w:tab w:val="left" w:pos="5844"/>
        </w:tabs>
        <w:rPr>
          <w:rFonts w:ascii="Cambria Math" w:hAnsi="Cambria Math"/>
        </w:rPr>
      </w:pPr>
    </w:p>
    <w:p w14:paraId="1BE25BD0" w14:textId="56FEE02C" w:rsidR="00D344C0" w:rsidRPr="00A361B7" w:rsidRDefault="00D344C0" w:rsidP="00D344C0">
      <w:p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Raslavice, </w:t>
      </w:r>
      <w:r w:rsidR="00A361B7" w:rsidRPr="00A361B7">
        <w:rPr>
          <w:rFonts w:ascii="Cambria Math" w:hAnsi="Cambria Math"/>
        </w:rPr>
        <w:t>1.10.2020</w:t>
      </w:r>
    </w:p>
    <w:p w14:paraId="034039C7" w14:textId="51F52FFA" w:rsidR="00D344C0" w:rsidRPr="00A361B7" w:rsidRDefault="00D344C0" w:rsidP="00D344C0">
      <w:pPr>
        <w:tabs>
          <w:tab w:val="left" w:pos="5844"/>
        </w:tabs>
        <w:rPr>
          <w:rFonts w:ascii="Cambria Math" w:hAnsi="Cambria Math"/>
        </w:rPr>
      </w:pPr>
    </w:p>
    <w:p w14:paraId="463E7BDD" w14:textId="6622A94C" w:rsidR="00D344C0" w:rsidRPr="00A361B7" w:rsidRDefault="00D344C0" w:rsidP="00D344C0">
      <w:pPr>
        <w:tabs>
          <w:tab w:val="left" w:pos="5844"/>
        </w:tabs>
        <w:rPr>
          <w:rFonts w:ascii="Cambria Math" w:hAnsi="Cambria Math"/>
        </w:rPr>
      </w:pPr>
    </w:p>
    <w:p w14:paraId="6B818EE8" w14:textId="1A8C3F6F" w:rsidR="00E2123D" w:rsidRPr="00A361B7" w:rsidRDefault="00A361B7" w:rsidP="00A361B7">
      <w:pPr>
        <w:tabs>
          <w:tab w:val="left" w:pos="5844"/>
        </w:tabs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                                                                                              </w:t>
      </w:r>
      <w:r w:rsidR="00D344C0" w:rsidRPr="00A361B7">
        <w:rPr>
          <w:rFonts w:ascii="Cambria Math" w:hAnsi="Cambria Math"/>
        </w:rPr>
        <w:t>...........................................................</w:t>
      </w:r>
    </w:p>
    <w:p w14:paraId="6BC055B7" w14:textId="3D89E21D" w:rsidR="002405BF" w:rsidRPr="00A361B7" w:rsidRDefault="00D344C0" w:rsidP="00A361B7">
      <w:pPr>
        <w:tabs>
          <w:tab w:val="left" w:pos="5844"/>
        </w:tabs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                                                                          </w:t>
      </w:r>
      <w:r w:rsidR="00E2123D" w:rsidRPr="00A361B7">
        <w:rPr>
          <w:rFonts w:ascii="Cambria Math" w:hAnsi="Cambria Math"/>
        </w:rPr>
        <w:t>Mgr. Zuzana Germanová, p</w:t>
      </w:r>
      <w:r w:rsidRPr="00A361B7">
        <w:rPr>
          <w:rFonts w:ascii="Cambria Math" w:hAnsi="Cambria Math"/>
        </w:rPr>
        <w:t>redseda</w:t>
      </w:r>
      <w:r w:rsidR="00A361B7" w:rsidRPr="00A361B7">
        <w:rPr>
          <w:rFonts w:ascii="Cambria Math" w:hAnsi="Cambria Math"/>
        </w:rPr>
        <w:t xml:space="preserve"> </w:t>
      </w:r>
      <w:r w:rsidRPr="00A361B7">
        <w:rPr>
          <w:rFonts w:ascii="Cambria Math" w:hAnsi="Cambria Math"/>
        </w:rPr>
        <w:t>OZ SEKČOV-TOPĽA</w:t>
      </w:r>
    </w:p>
    <w:p w14:paraId="2BAC7ED4" w14:textId="77777777" w:rsidR="00865AFE" w:rsidRPr="002B2AD8" w:rsidRDefault="00865AFE" w:rsidP="00865AFE">
      <w:pPr>
        <w:tabs>
          <w:tab w:val="left" w:pos="5844"/>
        </w:tabs>
      </w:pPr>
    </w:p>
    <w:p w14:paraId="793A86E8" w14:textId="77777777" w:rsidR="00C332BF" w:rsidRDefault="00C332BF" w:rsidP="00C332BF">
      <w:pPr>
        <w:pStyle w:val="Odstavecseseznamem"/>
        <w:tabs>
          <w:tab w:val="left" w:pos="5844"/>
        </w:tabs>
      </w:pPr>
    </w:p>
    <w:p w14:paraId="003476E4" w14:textId="77777777" w:rsidR="006F1527" w:rsidRDefault="006F1527" w:rsidP="006F1527">
      <w:pPr>
        <w:tabs>
          <w:tab w:val="left" w:pos="5844"/>
        </w:tabs>
      </w:pPr>
    </w:p>
    <w:p w14:paraId="65371718" w14:textId="77777777" w:rsidR="001F4687" w:rsidRPr="001F4687" w:rsidRDefault="001F4687" w:rsidP="001F4687">
      <w:pPr>
        <w:pStyle w:val="Odstavecseseznamem"/>
        <w:tabs>
          <w:tab w:val="left" w:pos="5844"/>
        </w:tabs>
        <w:jc w:val="center"/>
        <w:rPr>
          <w:b/>
          <w:bCs/>
        </w:rPr>
      </w:pPr>
    </w:p>
    <w:p w14:paraId="72ECD0E4" w14:textId="2D350CAE" w:rsidR="0062683E" w:rsidRDefault="0062683E" w:rsidP="00A361B7">
      <w:pPr>
        <w:jc w:val="right"/>
        <w:rPr>
          <w:rFonts w:ascii="Cambria Math" w:hAnsi="Cambria Math"/>
          <w:bCs/>
          <w:i/>
          <w:iCs/>
          <w:sz w:val="16"/>
          <w:szCs w:val="16"/>
        </w:rPr>
      </w:pPr>
      <w:r w:rsidRPr="00A361B7">
        <w:rPr>
          <w:rFonts w:ascii="Cambria Math" w:hAnsi="Cambria Math"/>
          <w:bCs/>
          <w:i/>
          <w:iCs/>
          <w:sz w:val="16"/>
          <w:szCs w:val="16"/>
        </w:rPr>
        <w:t>Príloha č. 1</w:t>
      </w:r>
    </w:p>
    <w:p w14:paraId="67343CD6" w14:textId="77777777" w:rsidR="00A361B7" w:rsidRPr="00A361B7" w:rsidRDefault="00A361B7" w:rsidP="00A361B7">
      <w:pPr>
        <w:jc w:val="right"/>
        <w:rPr>
          <w:rFonts w:ascii="Cambria Math" w:hAnsi="Cambria Math"/>
          <w:bCs/>
          <w:i/>
          <w:iCs/>
          <w:sz w:val="16"/>
          <w:szCs w:val="16"/>
        </w:rPr>
      </w:pPr>
    </w:p>
    <w:p w14:paraId="44F627C6" w14:textId="7A503ACD" w:rsidR="0062683E" w:rsidRPr="00A361B7" w:rsidRDefault="0062683E" w:rsidP="0062683E">
      <w:pPr>
        <w:jc w:val="center"/>
        <w:rPr>
          <w:rFonts w:ascii="Cambria Math" w:hAnsi="Cambria Math"/>
          <w:b/>
        </w:rPr>
      </w:pPr>
      <w:r w:rsidRPr="00A361B7">
        <w:rPr>
          <w:rFonts w:ascii="Cambria Math" w:hAnsi="Cambria Math"/>
          <w:b/>
        </w:rPr>
        <w:t>DELEGAČNÝ LÍSTOK</w:t>
      </w:r>
    </w:p>
    <w:p w14:paraId="409E5BEE" w14:textId="77777777" w:rsidR="0062683E" w:rsidRPr="00A361B7" w:rsidRDefault="0062683E" w:rsidP="0062683E">
      <w:pPr>
        <w:jc w:val="center"/>
        <w:rPr>
          <w:rFonts w:ascii="Cambria Math" w:hAnsi="Cambria Math"/>
        </w:rPr>
      </w:pPr>
    </w:p>
    <w:p w14:paraId="16399A0C" w14:textId="77777777" w:rsidR="0062683E" w:rsidRPr="00A361B7" w:rsidRDefault="0062683E" w:rsidP="0062683E">
      <w:pPr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Dole podpísaná/-ý /delegujúci/ ..................................................................... </w:t>
      </w:r>
    </w:p>
    <w:p w14:paraId="3AD77701" w14:textId="77777777" w:rsidR="0062683E" w:rsidRPr="00A361B7" w:rsidRDefault="0062683E" w:rsidP="0062683E">
      <w:pPr>
        <w:rPr>
          <w:rFonts w:ascii="Cambria Math" w:hAnsi="Cambria Math"/>
        </w:rPr>
      </w:pPr>
    </w:p>
    <w:p w14:paraId="76FD477D" w14:textId="77777777" w:rsidR="0062683E" w:rsidRPr="00A361B7" w:rsidRDefault="0062683E" w:rsidP="0062683E">
      <w:pPr>
        <w:rPr>
          <w:rFonts w:ascii="Cambria Math" w:hAnsi="Cambria Math"/>
        </w:rPr>
      </w:pPr>
      <w:r w:rsidRPr="00A361B7">
        <w:rPr>
          <w:rFonts w:ascii="Cambria Math" w:hAnsi="Cambria Math"/>
        </w:rPr>
        <w:t>adresa :  .........................................................................................................</w:t>
      </w:r>
    </w:p>
    <w:p w14:paraId="6DAC765A" w14:textId="77777777" w:rsidR="0062683E" w:rsidRPr="00A361B7" w:rsidRDefault="0062683E" w:rsidP="0062683E">
      <w:pPr>
        <w:rPr>
          <w:rFonts w:ascii="Cambria Math" w:hAnsi="Cambria Math"/>
        </w:rPr>
      </w:pPr>
    </w:p>
    <w:p w14:paraId="0C4542ED" w14:textId="77777777" w:rsidR="0062683E" w:rsidRPr="00A361B7" w:rsidRDefault="0062683E" w:rsidP="0062683E">
      <w:pPr>
        <w:rPr>
          <w:rFonts w:ascii="Cambria Math" w:hAnsi="Cambria Math"/>
        </w:rPr>
      </w:pPr>
      <w:r w:rsidRPr="00A361B7">
        <w:rPr>
          <w:rFonts w:ascii="Cambria Math" w:hAnsi="Cambria Math"/>
        </w:rPr>
        <w:t>ako zástupca  .................................................................................................</w:t>
      </w:r>
    </w:p>
    <w:p w14:paraId="582524AF" w14:textId="77777777" w:rsidR="0062683E" w:rsidRPr="00A361B7" w:rsidRDefault="0062683E" w:rsidP="0062683E">
      <w:pPr>
        <w:jc w:val="center"/>
        <w:rPr>
          <w:rFonts w:ascii="Cambria Math" w:hAnsi="Cambria Math"/>
        </w:rPr>
      </w:pPr>
      <w:r w:rsidRPr="00A361B7">
        <w:rPr>
          <w:rFonts w:ascii="Cambria Math" w:hAnsi="Cambria Math"/>
        </w:rPr>
        <w:t>/obec, n. o., s. r. o., FO, atď./</w:t>
      </w:r>
    </w:p>
    <w:p w14:paraId="23FD3C52" w14:textId="77777777" w:rsidR="0062683E" w:rsidRPr="00A361B7" w:rsidRDefault="0062683E" w:rsidP="0062683E">
      <w:pPr>
        <w:rPr>
          <w:rFonts w:ascii="Cambria Math" w:hAnsi="Cambria Math"/>
        </w:rPr>
      </w:pPr>
    </w:p>
    <w:p w14:paraId="44FFDB19" w14:textId="77777777" w:rsidR="0062683E" w:rsidRPr="00A361B7" w:rsidRDefault="0062683E" w:rsidP="0062683E">
      <w:pPr>
        <w:rPr>
          <w:rFonts w:ascii="Cambria Math" w:hAnsi="Cambria Math"/>
        </w:rPr>
      </w:pPr>
      <w:r w:rsidRPr="00A361B7">
        <w:rPr>
          <w:rFonts w:ascii="Cambria Math" w:hAnsi="Cambria Math"/>
        </w:rPr>
        <w:t>na podujatie : ................................................................................................</w:t>
      </w:r>
    </w:p>
    <w:p w14:paraId="26852899" w14:textId="77777777" w:rsidR="0062683E" w:rsidRPr="00A361B7" w:rsidRDefault="0062683E" w:rsidP="0062683E">
      <w:pPr>
        <w:rPr>
          <w:rFonts w:ascii="Cambria Math" w:hAnsi="Cambria Math"/>
        </w:rPr>
      </w:pPr>
    </w:p>
    <w:p w14:paraId="5D73393E" w14:textId="77777777" w:rsidR="0062683E" w:rsidRPr="00A361B7" w:rsidRDefault="0062683E" w:rsidP="0062683E">
      <w:pPr>
        <w:rPr>
          <w:rFonts w:ascii="Cambria Math" w:hAnsi="Cambria Math"/>
          <w:b/>
        </w:rPr>
      </w:pPr>
      <w:r w:rsidRPr="00A361B7">
        <w:rPr>
          <w:rFonts w:ascii="Cambria Math" w:hAnsi="Cambria Math"/>
        </w:rPr>
        <w:t>konané  dňa : .................................</w:t>
      </w:r>
      <w:r w:rsidRPr="00A361B7">
        <w:rPr>
          <w:rFonts w:ascii="Cambria Math" w:hAnsi="Cambria Math"/>
          <w:b/>
        </w:rPr>
        <w:t xml:space="preserve"> </w:t>
      </w:r>
    </w:p>
    <w:p w14:paraId="2867DA30" w14:textId="77777777" w:rsidR="0062683E" w:rsidRPr="00A361B7" w:rsidRDefault="0062683E" w:rsidP="0062683E">
      <w:pPr>
        <w:rPr>
          <w:rFonts w:ascii="Cambria Math" w:hAnsi="Cambria Math"/>
          <w:b/>
        </w:rPr>
      </w:pPr>
    </w:p>
    <w:p w14:paraId="332A3509" w14:textId="77777777" w:rsidR="0062683E" w:rsidRPr="00A361B7" w:rsidRDefault="0062683E" w:rsidP="0062683E">
      <w:pPr>
        <w:jc w:val="center"/>
        <w:rPr>
          <w:rFonts w:ascii="Cambria Math" w:hAnsi="Cambria Math"/>
          <w:b/>
        </w:rPr>
      </w:pPr>
      <w:r w:rsidRPr="00A361B7">
        <w:rPr>
          <w:rFonts w:ascii="Cambria Math" w:hAnsi="Cambria Math"/>
          <w:b/>
        </w:rPr>
        <w:t>delegujem týmto</w:t>
      </w:r>
    </w:p>
    <w:p w14:paraId="75416CB0" w14:textId="77777777" w:rsidR="0062683E" w:rsidRPr="00A361B7" w:rsidRDefault="0062683E" w:rsidP="0062683E">
      <w:pPr>
        <w:jc w:val="center"/>
        <w:rPr>
          <w:rFonts w:ascii="Cambria Math" w:hAnsi="Cambria Math"/>
          <w:b/>
        </w:rPr>
      </w:pPr>
    </w:p>
    <w:p w14:paraId="69F394A5" w14:textId="77777777" w:rsidR="0062683E" w:rsidRPr="00A361B7" w:rsidRDefault="0062683E" w:rsidP="0062683E">
      <w:pPr>
        <w:jc w:val="center"/>
        <w:rPr>
          <w:rFonts w:ascii="Cambria Math" w:hAnsi="Cambria Math"/>
          <w:b/>
        </w:rPr>
      </w:pPr>
    </w:p>
    <w:p w14:paraId="409A6FC2" w14:textId="77777777" w:rsidR="0062683E" w:rsidRPr="00A361B7" w:rsidRDefault="0062683E" w:rsidP="0062683E">
      <w:pPr>
        <w:jc w:val="center"/>
        <w:rPr>
          <w:rFonts w:ascii="Cambria Math" w:hAnsi="Cambria Math"/>
          <w:b/>
        </w:rPr>
      </w:pPr>
      <w:r w:rsidRPr="00A361B7">
        <w:rPr>
          <w:rFonts w:ascii="Cambria Math" w:hAnsi="Cambria Math"/>
          <w:b/>
        </w:rPr>
        <w:t>meno a priezvisko : ..........................................................</w:t>
      </w:r>
    </w:p>
    <w:p w14:paraId="7FBE3BF1" w14:textId="77777777" w:rsidR="0062683E" w:rsidRPr="00A361B7" w:rsidRDefault="0062683E" w:rsidP="0062683E">
      <w:pPr>
        <w:jc w:val="center"/>
        <w:rPr>
          <w:rFonts w:ascii="Cambria Math" w:hAnsi="Cambria Math"/>
          <w:b/>
        </w:rPr>
      </w:pPr>
    </w:p>
    <w:p w14:paraId="400E7DEB" w14:textId="77777777" w:rsidR="0062683E" w:rsidRPr="00A361B7" w:rsidRDefault="0062683E" w:rsidP="0062683E">
      <w:pPr>
        <w:jc w:val="center"/>
        <w:rPr>
          <w:rFonts w:ascii="Cambria Math" w:hAnsi="Cambria Math"/>
          <w:b/>
        </w:rPr>
      </w:pPr>
      <w:r w:rsidRPr="00A361B7">
        <w:rPr>
          <w:rFonts w:ascii="Cambria Math" w:hAnsi="Cambria Math"/>
          <w:b/>
        </w:rPr>
        <w:t>trvale bytom : ..................................................................</w:t>
      </w:r>
    </w:p>
    <w:p w14:paraId="07017378" w14:textId="77777777" w:rsidR="0062683E" w:rsidRPr="00A361B7" w:rsidRDefault="0062683E" w:rsidP="0062683E">
      <w:pPr>
        <w:jc w:val="center"/>
        <w:rPr>
          <w:rFonts w:ascii="Cambria Math" w:hAnsi="Cambria Math"/>
          <w:b/>
        </w:rPr>
      </w:pPr>
    </w:p>
    <w:p w14:paraId="5DB786ED" w14:textId="77777777" w:rsidR="0062683E" w:rsidRPr="00A361B7" w:rsidRDefault="0062683E" w:rsidP="0062683E">
      <w:pPr>
        <w:rPr>
          <w:rFonts w:ascii="Cambria Math" w:hAnsi="Cambria Math"/>
        </w:rPr>
      </w:pPr>
    </w:p>
    <w:p w14:paraId="64C0251C" w14:textId="77777777" w:rsidR="0062683E" w:rsidRPr="00A361B7" w:rsidRDefault="0062683E" w:rsidP="0062683E">
      <w:pPr>
        <w:rPr>
          <w:rFonts w:ascii="Cambria Math" w:hAnsi="Cambria Math"/>
        </w:rPr>
      </w:pPr>
    </w:p>
    <w:p w14:paraId="3A5C9C68" w14:textId="77777777" w:rsidR="0062683E" w:rsidRPr="00A361B7" w:rsidRDefault="0062683E" w:rsidP="0062683E">
      <w:pPr>
        <w:rPr>
          <w:rFonts w:ascii="Cambria Math" w:hAnsi="Cambria Math"/>
        </w:rPr>
      </w:pPr>
    </w:p>
    <w:p w14:paraId="0DE91794" w14:textId="77777777" w:rsidR="0062683E" w:rsidRPr="00A361B7" w:rsidRDefault="0062683E" w:rsidP="0062683E">
      <w:pPr>
        <w:rPr>
          <w:rFonts w:ascii="Cambria Math" w:hAnsi="Cambria Math"/>
        </w:rPr>
      </w:pPr>
      <w:r w:rsidRPr="00A361B7">
        <w:rPr>
          <w:rFonts w:ascii="Cambria Math" w:hAnsi="Cambria Math"/>
        </w:rPr>
        <w:t>V ................................... dňa .............................</w:t>
      </w:r>
    </w:p>
    <w:p w14:paraId="4F06499E" w14:textId="77777777" w:rsidR="0062683E" w:rsidRPr="00A361B7" w:rsidRDefault="0062683E" w:rsidP="0062683E">
      <w:pPr>
        <w:rPr>
          <w:rFonts w:ascii="Cambria Math" w:hAnsi="Cambria Math"/>
        </w:rPr>
      </w:pPr>
    </w:p>
    <w:p w14:paraId="0B336696" w14:textId="42B0D38D" w:rsidR="0062683E" w:rsidRPr="00A361B7" w:rsidRDefault="0062683E" w:rsidP="0062683E">
      <w:pPr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                                                                                               </w:t>
      </w:r>
    </w:p>
    <w:p w14:paraId="4DF32E41" w14:textId="77777777" w:rsidR="0062683E" w:rsidRPr="00A361B7" w:rsidRDefault="0062683E" w:rsidP="0062683E">
      <w:pPr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                                                                                                   </w:t>
      </w:r>
    </w:p>
    <w:p w14:paraId="05426270" w14:textId="71017A54" w:rsidR="0062683E" w:rsidRPr="00A361B7" w:rsidRDefault="0062683E" w:rsidP="0062683E">
      <w:pPr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                                                                </w:t>
      </w:r>
      <w:r w:rsidR="00E51B5C" w:rsidRPr="00A361B7">
        <w:rPr>
          <w:rFonts w:ascii="Cambria Math" w:hAnsi="Cambria Math"/>
        </w:rPr>
        <w:t xml:space="preserve">                   </w:t>
      </w:r>
      <w:r w:rsidRPr="00A361B7">
        <w:rPr>
          <w:rFonts w:ascii="Cambria Math" w:hAnsi="Cambria Math"/>
        </w:rPr>
        <w:t xml:space="preserve"> </w:t>
      </w:r>
      <w:r w:rsidR="00A361B7">
        <w:rPr>
          <w:rFonts w:ascii="Cambria Math" w:hAnsi="Cambria Math"/>
        </w:rPr>
        <w:t xml:space="preserve">      </w:t>
      </w:r>
      <w:r w:rsidR="00E51B5C" w:rsidRPr="00A361B7">
        <w:rPr>
          <w:rFonts w:ascii="Cambria Math" w:hAnsi="Cambria Math"/>
        </w:rPr>
        <w:t>................</w:t>
      </w:r>
      <w:r w:rsidRPr="00A361B7">
        <w:rPr>
          <w:rFonts w:ascii="Cambria Math" w:hAnsi="Cambria Math"/>
        </w:rPr>
        <w:t>...................................................</w:t>
      </w:r>
    </w:p>
    <w:p w14:paraId="7F42E91E" w14:textId="5A0EBE79" w:rsidR="0062683E" w:rsidRPr="00A361B7" w:rsidRDefault="0062683E" w:rsidP="00A361B7">
      <w:pPr>
        <w:rPr>
          <w:rFonts w:ascii="Cambria Math" w:hAnsi="Cambria Math"/>
        </w:rPr>
      </w:pPr>
      <w:r w:rsidRPr="00A361B7">
        <w:rPr>
          <w:rFonts w:ascii="Cambria Math" w:hAnsi="Cambria Math"/>
        </w:rPr>
        <w:t xml:space="preserve">                                                                                     Meno, priezvisko, podpis delegujúceho</w:t>
      </w:r>
    </w:p>
    <w:sectPr w:rsidR="0062683E" w:rsidRPr="00A361B7" w:rsidSect="004667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4244" w14:textId="77777777" w:rsidR="002A435B" w:rsidRDefault="002A435B" w:rsidP="00466798">
      <w:pPr>
        <w:spacing w:after="0" w:line="240" w:lineRule="auto"/>
      </w:pPr>
      <w:r>
        <w:separator/>
      </w:r>
    </w:p>
  </w:endnote>
  <w:endnote w:type="continuationSeparator" w:id="0">
    <w:p w14:paraId="04F6EE8D" w14:textId="77777777" w:rsidR="002A435B" w:rsidRDefault="002A435B" w:rsidP="0046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203995"/>
      <w:docPartObj>
        <w:docPartGallery w:val="Page Numbers (Bottom of Page)"/>
        <w:docPartUnique/>
      </w:docPartObj>
    </w:sdtPr>
    <w:sdtEndPr/>
    <w:sdtContent>
      <w:p w14:paraId="10DEF9A7" w14:textId="3BFAE91B" w:rsidR="00466798" w:rsidRDefault="004667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14B">
          <w:rPr>
            <w:noProof/>
          </w:rPr>
          <w:t>2</w:t>
        </w:r>
        <w:r>
          <w:fldChar w:fldCharType="end"/>
        </w:r>
      </w:p>
    </w:sdtContent>
  </w:sdt>
  <w:p w14:paraId="010BE4B1" w14:textId="77777777" w:rsidR="00466798" w:rsidRDefault="004667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F12DE" w14:textId="77777777" w:rsidR="002A435B" w:rsidRDefault="002A435B" w:rsidP="00466798">
      <w:pPr>
        <w:spacing w:after="0" w:line="240" w:lineRule="auto"/>
      </w:pPr>
      <w:r>
        <w:separator/>
      </w:r>
    </w:p>
  </w:footnote>
  <w:footnote w:type="continuationSeparator" w:id="0">
    <w:p w14:paraId="1319C6CD" w14:textId="77777777" w:rsidR="002A435B" w:rsidRDefault="002A435B" w:rsidP="0046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8639" w14:textId="581FF062" w:rsidR="00466798" w:rsidRPr="00A361B7" w:rsidRDefault="00466798" w:rsidP="00466798">
    <w:pPr>
      <w:tabs>
        <w:tab w:val="left" w:pos="5844"/>
      </w:tabs>
      <w:jc w:val="center"/>
      <w:rPr>
        <w:rFonts w:ascii="Cambria Math" w:hAnsi="Cambria Math"/>
        <w:b/>
        <w:bCs/>
        <w:color w:val="BFBFBF" w:themeColor="background1" w:themeShade="BF"/>
      </w:rPr>
    </w:pPr>
    <w:r w:rsidRPr="00A361B7">
      <w:rPr>
        <w:rFonts w:ascii="Cambria Math" w:hAnsi="Cambria Math"/>
        <w:b/>
        <w:bCs/>
        <w:color w:val="BFBFBF" w:themeColor="background1" w:themeShade="BF"/>
      </w:rPr>
      <w:t>ROKOVACÍ A VOLEBNÝ PORIADOK OZ SEKČOV – TOPĽA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EE0"/>
    <w:multiLevelType w:val="hybridMultilevel"/>
    <w:tmpl w:val="F2DED624"/>
    <w:lvl w:ilvl="0" w:tplc="FD9E1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F2608"/>
    <w:multiLevelType w:val="hybridMultilevel"/>
    <w:tmpl w:val="9AAEA1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5631"/>
    <w:multiLevelType w:val="hybridMultilevel"/>
    <w:tmpl w:val="A2680F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4528F"/>
    <w:multiLevelType w:val="hybridMultilevel"/>
    <w:tmpl w:val="E4E4A6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54AE5"/>
    <w:multiLevelType w:val="hybridMultilevel"/>
    <w:tmpl w:val="DC6258A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4A0A24"/>
    <w:multiLevelType w:val="hybridMultilevel"/>
    <w:tmpl w:val="8A4286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65FB"/>
    <w:multiLevelType w:val="hybridMultilevel"/>
    <w:tmpl w:val="115692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435BC"/>
    <w:multiLevelType w:val="hybridMultilevel"/>
    <w:tmpl w:val="6F36D9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3038E"/>
    <w:multiLevelType w:val="hybridMultilevel"/>
    <w:tmpl w:val="027EF5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85B78"/>
    <w:multiLevelType w:val="hybridMultilevel"/>
    <w:tmpl w:val="79F88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15E78"/>
    <w:multiLevelType w:val="hybridMultilevel"/>
    <w:tmpl w:val="F866E6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63D71"/>
    <w:multiLevelType w:val="hybridMultilevel"/>
    <w:tmpl w:val="8F6A49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B33A0"/>
    <w:multiLevelType w:val="hybridMultilevel"/>
    <w:tmpl w:val="D79E6864"/>
    <w:lvl w:ilvl="0" w:tplc="1B8E58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6B5EC5"/>
    <w:multiLevelType w:val="hybridMultilevel"/>
    <w:tmpl w:val="C6DEB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FE0DA2"/>
    <w:multiLevelType w:val="hybridMultilevel"/>
    <w:tmpl w:val="1BCCC5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E021B"/>
    <w:multiLevelType w:val="hybridMultilevel"/>
    <w:tmpl w:val="C8C255DE"/>
    <w:lvl w:ilvl="0" w:tplc="D2BCF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D7503"/>
    <w:multiLevelType w:val="hybridMultilevel"/>
    <w:tmpl w:val="72AE073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454E8C"/>
    <w:multiLevelType w:val="hybridMultilevel"/>
    <w:tmpl w:val="21DAE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975DB"/>
    <w:multiLevelType w:val="hybridMultilevel"/>
    <w:tmpl w:val="7A962E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458B6"/>
    <w:multiLevelType w:val="hybridMultilevel"/>
    <w:tmpl w:val="2744C2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5703C7"/>
    <w:multiLevelType w:val="hybridMultilevel"/>
    <w:tmpl w:val="370ACD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D2F5C"/>
    <w:multiLevelType w:val="hybridMultilevel"/>
    <w:tmpl w:val="C1B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D45B7"/>
    <w:multiLevelType w:val="hybridMultilevel"/>
    <w:tmpl w:val="7834F4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7"/>
  </w:num>
  <w:num w:numId="5">
    <w:abstractNumId w:val="19"/>
  </w:num>
  <w:num w:numId="6">
    <w:abstractNumId w:val="14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13"/>
  </w:num>
  <w:num w:numId="12">
    <w:abstractNumId w:val="20"/>
  </w:num>
  <w:num w:numId="13">
    <w:abstractNumId w:val="2"/>
  </w:num>
  <w:num w:numId="14">
    <w:abstractNumId w:val="22"/>
  </w:num>
  <w:num w:numId="15">
    <w:abstractNumId w:val="11"/>
  </w:num>
  <w:num w:numId="16">
    <w:abstractNumId w:val="6"/>
  </w:num>
  <w:num w:numId="17">
    <w:abstractNumId w:val="5"/>
  </w:num>
  <w:num w:numId="18">
    <w:abstractNumId w:val="16"/>
  </w:num>
  <w:num w:numId="19">
    <w:abstractNumId w:val="17"/>
  </w:num>
  <w:num w:numId="20">
    <w:abstractNumId w:val="9"/>
  </w:num>
  <w:num w:numId="21">
    <w:abstractNumId w:val="21"/>
  </w:num>
  <w:num w:numId="22">
    <w:abstractNumId w:val="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0A"/>
    <w:rsid w:val="000072A1"/>
    <w:rsid w:val="00050BCA"/>
    <w:rsid w:val="000A76C5"/>
    <w:rsid w:val="000C066B"/>
    <w:rsid w:val="000C6EDC"/>
    <w:rsid w:val="00105A1D"/>
    <w:rsid w:val="001B48E5"/>
    <w:rsid w:val="001E56C0"/>
    <w:rsid w:val="001E6DF5"/>
    <w:rsid w:val="001F4687"/>
    <w:rsid w:val="00207C39"/>
    <w:rsid w:val="00214E3E"/>
    <w:rsid w:val="00225742"/>
    <w:rsid w:val="002405BF"/>
    <w:rsid w:val="00244C4E"/>
    <w:rsid w:val="00282E58"/>
    <w:rsid w:val="002A435B"/>
    <w:rsid w:val="002B2AD8"/>
    <w:rsid w:val="002B6B5D"/>
    <w:rsid w:val="00311827"/>
    <w:rsid w:val="003518FB"/>
    <w:rsid w:val="00374FF5"/>
    <w:rsid w:val="003A0622"/>
    <w:rsid w:val="003B6051"/>
    <w:rsid w:val="003D5E3C"/>
    <w:rsid w:val="004362BD"/>
    <w:rsid w:val="00466798"/>
    <w:rsid w:val="004758BC"/>
    <w:rsid w:val="004933A1"/>
    <w:rsid w:val="00500331"/>
    <w:rsid w:val="00585F02"/>
    <w:rsid w:val="005D314B"/>
    <w:rsid w:val="005E5421"/>
    <w:rsid w:val="0060170A"/>
    <w:rsid w:val="00623C00"/>
    <w:rsid w:val="0062683E"/>
    <w:rsid w:val="00693EEF"/>
    <w:rsid w:val="006C1DEC"/>
    <w:rsid w:val="006F1527"/>
    <w:rsid w:val="0071266E"/>
    <w:rsid w:val="00714E55"/>
    <w:rsid w:val="00790737"/>
    <w:rsid w:val="007A5DE0"/>
    <w:rsid w:val="007D2FA8"/>
    <w:rsid w:val="007D41D8"/>
    <w:rsid w:val="007F503A"/>
    <w:rsid w:val="0081153A"/>
    <w:rsid w:val="00865AFE"/>
    <w:rsid w:val="008C68EE"/>
    <w:rsid w:val="008C76EF"/>
    <w:rsid w:val="00940696"/>
    <w:rsid w:val="00994D87"/>
    <w:rsid w:val="009F6955"/>
    <w:rsid w:val="00A3368E"/>
    <w:rsid w:val="00A361B7"/>
    <w:rsid w:val="00A54A8A"/>
    <w:rsid w:val="00A64320"/>
    <w:rsid w:val="00A9170F"/>
    <w:rsid w:val="00AA61F1"/>
    <w:rsid w:val="00B34E49"/>
    <w:rsid w:val="00B84BDB"/>
    <w:rsid w:val="00C332BF"/>
    <w:rsid w:val="00C95632"/>
    <w:rsid w:val="00CA7CA4"/>
    <w:rsid w:val="00D344C0"/>
    <w:rsid w:val="00D40B7C"/>
    <w:rsid w:val="00D47B14"/>
    <w:rsid w:val="00D66D70"/>
    <w:rsid w:val="00D744F6"/>
    <w:rsid w:val="00DC5529"/>
    <w:rsid w:val="00DF32E6"/>
    <w:rsid w:val="00E2123D"/>
    <w:rsid w:val="00E51B5C"/>
    <w:rsid w:val="00EF19BD"/>
    <w:rsid w:val="00F471AD"/>
    <w:rsid w:val="00F612F7"/>
    <w:rsid w:val="00F86E29"/>
    <w:rsid w:val="00F934C3"/>
    <w:rsid w:val="00F9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B85C"/>
  <w15:chartTrackingRefBased/>
  <w15:docId w15:val="{14F7CFA1-493F-4DB1-B677-72499FA3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6798"/>
  </w:style>
  <w:style w:type="paragraph" w:styleId="Zpat">
    <w:name w:val="footer"/>
    <w:basedOn w:val="Normln"/>
    <w:link w:val="ZpatChar"/>
    <w:uiPriority w:val="99"/>
    <w:unhideWhenUsed/>
    <w:rsid w:val="00466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6798"/>
  </w:style>
  <w:style w:type="paragraph" w:styleId="Odstavecseseznamem">
    <w:name w:val="List Paragraph"/>
    <w:basedOn w:val="Normln"/>
    <w:uiPriority w:val="34"/>
    <w:qFormat/>
    <w:rsid w:val="005003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32B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33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sekcovtop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52452-BA93-4314-89B6-C6E923E1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3087</Words>
  <Characters>17601</Characters>
  <Application>Microsoft Office Word</Application>
  <DocSecurity>0</DocSecurity>
  <Lines>146</Lines>
  <Paragraphs>41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Sekcov Topla</dc:creator>
  <cp:keywords/>
  <dc:description/>
  <cp:lastModifiedBy>421908317286</cp:lastModifiedBy>
  <cp:revision>2</cp:revision>
  <dcterms:created xsi:type="dcterms:W3CDTF">2021-01-10T20:01:00Z</dcterms:created>
  <dcterms:modified xsi:type="dcterms:W3CDTF">2021-01-10T20:01:00Z</dcterms:modified>
</cp:coreProperties>
</file>