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19118" w14:textId="77777777" w:rsidR="00E4796C" w:rsidRPr="00A42D69" w:rsidRDefault="00E4796C">
      <w:pPr>
        <w:rPr>
          <w:rFonts w:asciiTheme="minorHAnsi" w:hAnsiTheme="minorHAnsi"/>
          <w:szCs w:val="22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70"/>
        <w:gridCol w:w="1857"/>
        <w:gridCol w:w="5082"/>
        <w:gridCol w:w="1041"/>
        <w:gridCol w:w="1717"/>
        <w:gridCol w:w="1234"/>
        <w:gridCol w:w="1288"/>
        <w:gridCol w:w="1262"/>
      </w:tblGrid>
      <w:tr w:rsidR="00C702EF" w:rsidRPr="007920DC" w14:paraId="33369C8B" w14:textId="76B4FE67" w:rsidTr="00C6341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890B639" w14:textId="228014C4" w:rsidR="00C702EF" w:rsidRPr="007920DC" w:rsidRDefault="00C702EF" w:rsidP="00730D1A">
            <w:pPr>
              <w:pStyle w:val="Odsekzoznamu"/>
              <w:spacing w:before="120" w:after="120"/>
              <w:ind w:left="34"/>
              <w:rPr>
                <w:rFonts w:asciiTheme="majorHAnsi" w:hAnsiTheme="majorHAnsi"/>
                <w:b/>
                <w:color w:val="FFFFFF" w:themeColor="background1"/>
                <w:sz w:val="24"/>
                <w:szCs w:val="22"/>
              </w:rPr>
            </w:pPr>
            <w:r w:rsidRPr="007920DC">
              <w:rPr>
                <w:rFonts w:asciiTheme="majorHAnsi" w:hAnsiTheme="maj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7920DC" w14:paraId="2A917243" w14:textId="51D0BD7C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7A9B38" w14:textId="31292D70" w:rsidR="00C702EF" w:rsidRPr="007920DC" w:rsidRDefault="00C702EF" w:rsidP="005D4733">
            <w:pPr>
              <w:spacing w:before="120" w:after="120"/>
              <w:rPr>
                <w:rFonts w:asciiTheme="majorHAnsi" w:hAnsiTheme="majorHAnsi"/>
                <w:b/>
                <w:szCs w:val="22"/>
              </w:rPr>
            </w:pPr>
            <w:r w:rsidRPr="007920DC">
              <w:rPr>
                <w:rFonts w:asciiTheme="majorHAnsi" w:hAnsiTheme="majorHAnsi"/>
                <w:b/>
                <w:szCs w:val="22"/>
              </w:rPr>
              <w:t>Špecifický cieľ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002260C" w14:textId="7172A76F" w:rsidR="00C702EF" w:rsidRPr="007920DC" w:rsidRDefault="00FD460A" w:rsidP="00A42D69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365C4" w:rsidRPr="007920DC">
                  <w:rPr>
                    <w:rFonts w:asciiTheme="majorHAnsi" w:hAnsiTheme="maj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7920DC" w14:paraId="51580F88" w14:textId="7D7A78B1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476205" w14:textId="3A58B417" w:rsidR="00BC628D" w:rsidRPr="007920DC" w:rsidRDefault="00BC628D" w:rsidP="00BC628D">
            <w:pPr>
              <w:spacing w:before="120" w:after="120"/>
              <w:rPr>
                <w:rFonts w:asciiTheme="majorHAnsi" w:hAnsiTheme="majorHAnsi"/>
                <w:b/>
                <w:szCs w:val="22"/>
              </w:rPr>
            </w:pPr>
            <w:r w:rsidRPr="007920DC">
              <w:rPr>
                <w:rFonts w:asciiTheme="majorHAnsi" w:hAnsiTheme="maj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E751270" w14:textId="4C1E1FD3" w:rsidR="00BC628D" w:rsidRPr="007920DC" w:rsidRDefault="006229FA" w:rsidP="00BC628D">
            <w:pPr>
              <w:spacing w:before="120" w:after="120"/>
              <w:jc w:val="both"/>
              <w:rPr>
                <w:rFonts w:asciiTheme="majorHAnsi" w:hAnsiTheme="majorHAnsi"/>
                <w:szCs w:val="22"/>
              </w:rPr>
            </w:pPr>
            <w:r w:rsidRPr="007920DC">
              <w:rPr>
                <w:rFonts w:asciiTheme="majorHAnsi" w:hAnsiTheme="majorHAnsi"/>
                <w:iCs/>
              </w:rPr>
              <w:t xml:space="preserve">SEKČOV-TOPĽA </w:t>
            </w:r>
            <w:proofErr w:type="spellStart"/>
            <w:r w:rsidRPr="007920DC">
              <w:rPr>
                <w:rFonts w:asciiTheme="majorHAnsi" w:hAnsiTheme="majorHAnsi"/>
                <w:iCs/>
              </w:rPr>
              <w:t>o.z</w:t>
            </w:r>
            <w:proofErr w:type="spellEnd"/>
            <w:r w:rsidRPr="007920DC">
              <w:rPr>
                <w:rFonts w:asciiTheme="majorHAnsi" w:hAnsiTheme="majorHAnsi"/>
                <w:iCs/>
              </w:rPr>
              <w:t>.</w:t>
            </w:r>
          </w:p>
        </w:tc>
      </w:tr>
      <w:tr w:rsidR="00BC628D" w:rsidRPr="007920DC" w14:paraId="6374EA39" w14:textId="282CFF42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B88C54" w14:textId="2AD878ED" w:rsidR="00BC628D" w:rsidRPr="007920DC" w:rsidRDefault="00BC628D" w:rsidP="00BC628D">
            <w:pPr>
              <w:spacing w:before="120" w:after="120"/>
              <w:rPr>
                <w:rFonts w:asciiTheme="majorHAnsi" w:hAnsiTheme="majorHAnsi"/>
                <w:b/>
                <w:szCs w:val="22"/>
              </w:rPr>
            </w:pPr>
            <w:r w:rsidRPr="007920DC">
              <w:rPr>
                <w:rFonts w:asciiTheme="majorHAnsi" w:hAnsiTheme="majorHAnsi"/>
                <w:b/>
                <w:szCs w:val="22"/>
              </w:rPr>
              <w:t>Hlavná aktivita projektu</w:t>
            </w:r>
            <w:r w:rsidRPr="007920DC">
              <w:rPr>
                <w:rFonts w:asciiTheme="majorHAnsi" w:hAnsiTheme="majorHAnsi"/>
                <w:b/>
                <w:szCs w:val="22"/>
                <w:vertAlign w:val="superscript"/>
              </w:rPr>
              <w:fldChar w:fldCharType="begin"/>
            </w:r>
            <w:r w:rsidRPr="007920DC">
              <w:rPr>
                <w:rFonts w:asciiTheme="majorHAnsi" w:hAnsiTheme="maj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7920DC">
              <w:rPr>
                <w:rFonts w:asciiTheme="majorHAnsi" w:hAnsiTheme="majorHAnsi"/>
                <w:b/>
                <w:szCs w:val="22"/>
                <w:vertAlign w:val="superscript"/>
              </w:rPr>
            </w:r>
            <w:r w:rsidRPr="007920DC">
              <w:rPr>
                <w:rFonts w:asciiTheme="majorHAnsi" w:hAnsiTheme="maj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1494B02" w14:textId="2B8BEDDD" w:rsidR="00BC628D" w:rsidRPr="007920DC" w:rsidRDefault="00FD460A" w:rsidP="00BC628D">
            <w:pPr>
              <w:spacing w:before="120" w:after="120"/>
              <w:jc w:val="both"/>
              <w:rPr>
                <w:rFonts w:asciiTheme="majorHAnsi" w:hAnsiTheme="majorHAnsi"/>
                <w:b/>
                <w:szCs w:val="22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365C4" w:rsidRPr="007920DC">
                  <w:rPr>
                    <w:rFonts w:asciiTheme="majorHAnsi" w:hAnsiTheme="maj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BC628D" w:rsidRPr="007920DC" w14:paraId="77E01DF3" w14:textId="53CF893B" w:rsidTr="00C702E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72FD" w14:textId="77777777" w:rsidR="00BC628D" w:rsidRPr="007920DC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Cs w:val="22"/>
              </w:rPr>
            </w:pPr>
            <w:r w:rsidRPr="007920DC">
              <w:rPr>
                <w:rFonts w:asciiTheme="majorHAnsi" w:hAnsiTheme="maj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0511" w14:textId="77777777" w:rsidR="00BC628D" w:rsidRPr="007920DC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Cs w:val="22"/>
              </w:rPr>
            </w:pPr>
            <w:r w:rsidRPr="007920DC">
              <w:rPr>
                <w:rFonts w:asciiTheme="majorHAnsi" w:hAnsiTheme="majorHAnsi"/>
                <w:szCs w:val="22"/>
              </w:rPr>
              <w:t xml:space="preserve">Názov </w:t>
            </w:r>
          </w:p>
          <w:p w14:paraId="4D1116A5" w14:textId="77777777" w:rsidR="00BC628D" w:rsidRPr="007920DC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Cs w:val="22"/>
              </w:rPr>
            </w:pPr>
            <w:r w:rsidRPr="007920DC">
              <w:rPr>
                <w:rFonts w:asciiTheme="majorHAnsi" w:hAnsiTheme="maj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9E9DFF" w14:textId="77777777" w:rsidR="00BC628D" w:rsidRPr="007920DC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Cs w:val="22"/>
              </w:rPr>
            </w:pPr>
            <w:r w:rsidRPr="007920DC">
              <w:rPr>
                <w:rFonts w:asciiTheme="majorHAnsi" w:hAnsiTheme="maj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00240" w14:textId="77777777" w:rsidR="00BC628D" w:rsidRPr="007920DC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Cs w:val="22"/>
              </w:rPr>
            </w:pPr>
            <w:r w:rsidRPr="007920DC">
              <w:rPr>
                <w:rFonts w:asciiTheme="majorHAnsi" w:hAnsiTheme="maj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31715" w14:textId="77777777" w:rsidR="00BC628D" w:rsidRPr="007920DC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Cs w:val="22"/>
              </w:rPr>
            </w:pPr>
            <w:r w:rsidRPr="007920DC">
              <w:rPr>
                <w:rFonts w:asciiTheme="majorHAnsi" w:hAnsiTheme="majorHAnsi"/>
                <w:szCs w:val="22"/>
              </w:rPr>
              <w:t xml:space="preserve">Čas </w:t>
            </w:r>
          </w:p>
          <w:p w14:paraId="0B996590" w14:textId="77777777" w:rsidR="00BC628D" w:rsidRPr="007920DC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Cs w:val="22"/>
              </w:rPr>
            </w:pPr>
            <w:r w:rsidRPr="007920DC">
              <w:rPr>
                <w:rFonts w:asciiTheme="majorHAnsi" w:hAnsiTheme="maj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9EC21" w14:textId="68D736E6" w:rsidR="00BC628D" w:rsidRPr="007920DC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Cs w:val="22"/>
              </w:rPr>
            </w:pPr>
            <w:r w:rsidRPr="007920DC">
              <w:rPr>
                <w:rFonts w:asciiTheme="majorHAnsi" w:hAnsiTheme="majorHAnsi"/>
                <w:szCs w:val="22"/>
              </w:rPr>
              <w:t>Príznak rizika</w:t>
            </w:r>
            <w:r w:rsidRPr="007920DC">
              <w:rPr>
                <w:rStyle w:val="Odkaznapoznmkupodiarou"/>
                <w:rFonts w:asciiTheme="majorHAnsi" w:hAnsiTheme="maj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464E9" w14:textId="6EE3E67C" w:rsidR="00BC628D" w:rsidRPr="007920DC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Cs w:val="22"/>
              </w:rPr>
            </w:pPr>
            <w:r w:rsidRPr="007920DC">
              <w:rPr>
                <w:rFonts w:asciiTheme="majorHAnsi" w:hAnsiTheme="majorHAnsi"/>
                <w:szCs w:val="22"/>
              </w:rPr>
              <w:t xml:space="preserve">Relevancia </w:t>
            </w:r>
            <w:r w:rsidRPr="007920DC">
              <w:rPr>
                <w:rFonts w:asciiTheme="majorHAnsi" w:hAnsiTheme="majorHAnsi"/>
                <w:szCs w:val="22"/>
              </w:rPr>
              <w:br/>
              <w:t xml:space="preserve">k HP (UR, </w:t>
            </w:r>
            <w:proofErr w:type="spellStart"/>
            <w:r w:rsidRPr="007920DC">
              <w:rPr>
                <w:rFonts w:asciiTheme="majorHAnsi" w:hAnsiTheme="majorHAnsi"/>
                <w:szCs w:val="22"/>
              </w:rPr>
              <w:t>RMŽaND</w:t>
            </w:r>
            <w:proofErr w:type="spellEnd"/>
            <w:r w:rsidRPr="007920DC">
              <w:rPr>
                <w:rFonts w:asciiTheme="majorHAnsi" w:hAnsiTheme="majorHAnsi"/>
                <w:szCs w:val="22"/>
              </w:rPr>
              <w:t>. N/A)</w:t>
            </w:r>
            <w:bookmarkStart w:id="0" w:name="_Ref497034985"/>
            <w:r w:rsidRPr="007920DC">
              <w:rPr>
                <w:rStyle w:val="Odkaznapoznmkupodiarou"/>
                <w:rFonts w:asciiTheme="majorHAnsi" w:hAnsiTheme="majorHAnsi"/>
                <w:szCs w:val="22"/>
              </w:rPr>
              <w:footnoteReference w:id="3"/>
            </w:r>
            <w:bookmarkEnd w:id="0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07FCA" w14:textId="08840CEE" w:rsidR="00BC628D" w:rsidRPr="007920DC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Cs w:val="22"/>
              </w:rPr>
            </w:pPr>
            <w:r w:rsidRPr="007920DC">
              <w:rPr>
                <w:rFonts w:asciiTheme="majorHAnsi" w:hAnsiTheme="majorHAnsi"/>
                <w:szCs w:val="22"/>
              </w:rPr>
              <w:t>Povinný ukazovateľ</w:t>
            </w:r>
          </w:p>
        </w:tc>
      </w:tr>
      <w:tr w:rsidR="008C0112" w:rsidRPr="007920DC" w14:paraId="519CC964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EF1CA" w14:textId="015BA043" w:rsidR="008C0112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EB6A3" w14:textId="7FE8CA3A" w:rsidR="008C0112" w:rsidRPr="007920DC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16668" w14:textId="428F39B5" w:rsidR="008C0112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2596E" w14:textId="23817566" w:rsidR="008C0112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DACE7" w14:textId="2986E57D" w:rsidR="008C0112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EC886" w14:textId="30C733A5" w:rsidR="008C0112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F95C5" w14:textId="464C2768" w:rsidR="008C0112" w:rsidRPr="007920DC" w:rsidRDefault="008C0112" w:rsidP="00CB5674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 xml:space="preserve">UR, </w:t>
            </w:r>
            <w:proofErr w:type="spellStart"/>
            <w:r w:rsidR="00CB5674" w:rsidRPr="007920DC">
              <w:rPr>
                <w:rFonts w:asciiTheme="majorHAnsi" w:hAnsiTheme="maj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17F48" w14:textId="7ED90BA0" w:rsidR="008C0112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áno</w:t>
            </w:r>
          </w:p>
        </w:tc>
      </w:tr>
      <w:tr w:rsidR="008C0112" w:rsidRPr="007920DC" w14:paraId="3EF8D170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490B9" w14:textId="50BE58C5" w:rsidR="008C0112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EAB1" w14:textId="13000F1A" w:rsidR="008C0112" w:rsidRPr="007920DC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847D8" w14:textId="28F7ABA4" w:rsidR="008C0112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 xml:space="preserve">Ukazovateľ vyjadruje celkový počet vytvorených a obsadených nových pracovných miest v ekvivalentoch plných pracovných úväzkov (FTE). Počet novovytvorených pracovných miest predstavuje prírastok pracovných miest v subjekte užívateľa (nie </w:t>
            </w:r>
            <w:r w:rsidRPr="007920DC">
              <w:rPr>
                <w:rFonts w:asciiTheme="majorHAnsi" w:hAnsiTheme="majorHAnsi"/>
                <w:sz w:val="20"/>
              </w:rPr>
              <w:lastRenderedPageBreak/>
              <w:t>vytvorené pred začiatkom realizácie projektu), pričom vytvorené pracovné miesta musia vzniknúť v priamej súvislosti s realizovaným podporeným projektom (bez realizácie podporeného projektu by nevznikli), musia byť obsadené (neobsadené pracovné pozície sa nesmú vykazovať) a musia 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8DE24" w14:textId="5C3481C4" w:rsidR="008C0112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EFF84" w14:textId="7BA686C1" w:rsidR="008C0112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D4F22" w14:textId="5DA232BE" w:rsidR="008C0112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19FA6" w14:textId="72908FFA" w:rsidR="008C0112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 xml:space="preserve">UR, </w:t>
            </w:r>
            <w:proofErr w:type="spellStart"/>
            <w:r w:rsidR="00CB5674" w:rsidRPr="007920DC">
              <w:rPr>
                <w:rFonts w:asciiTheme="majorHAnsi" w:hAnsiTheme="maj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6640A" w14:textId="478588CC" w:rsidR="008C0112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áno</w:t>
            </w:r>
          </w:p>
        </w:tc>
      </w:tr>
      <w:tr w:rsidR="00BC628D" w:rsidRPr="007920DC" w14:paraId="23B754B7" w14:textId="68C33CAD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9F547" w14:textId="6D119DDE" w:rsidR="00BC628D" w:rsidRPr="007920DC" w:rsidRDefault="009365C4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38455" w14:textId="1D579386" w:rsidR="00BC628D" w:rsidRPr="007920DC" w:rsidRDefault="009365C4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854C5" w14:textId="77E081AD" w:rsidR="00BC628D" w:rsidRPr="007920DC" w:rsidRDefault="009365C4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 charakteristík. Za inovovaný produkt sa nepovažuje zmena estetických charakteristík. Produkt môže byť hmotný aj nehmotný, t. j. môže ísť o 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C8E3A1" w14:textId="18FEB8B4" w:rsidR="00BC628D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17E11" w14:textId="38E48A5F" w:rsidR="00BC628D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z w:val="20"/>
                <w:highlight w:val="yellow"/>
              </w:rPr>
            </w:pPr>
            <w:r w:rsidRPr="007920DC">
              <w:rPr>
                <w:rFonts w:asciiTheme="majorHAnsi" w:hAnsiTheme="maj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E1F34" w14:textId="64F57B67" w:rsidR="00BC628D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5FDD3E" w14:textId="2EF069CD" w:rsidR="00BC628D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 xml:space="preserve">UR, </w:t>
            </w:r>
            <w:proofErr w:type="spellStart"/>
            <w:r w:rsidR="00CB5674" w:rsidRPr="007920DC">
              <w:rPr>
                <w:rFonts w:asciiTheme="majorHAnsi" w:hAnsiTheme="maj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FB9FF3" w14:textId="6A35AFC4" w:rsidR="00BC628D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áno – v prípade, ak podnik vyvíja produkt, ktorý je pre podnik nový</w:t>
            </w:r>
          </w:p>
        </w:tc>
      </w:tr>
      <w:tr w:rsidR="00BC628D" w:rsidRPr="007920DC" w14:paraId="283F87CC" w14:textId="643404B7" w:rsidTr="00C702EF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4B39A501" w14:textId="127DA39D" w:rsidR="00BC628D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14:paraId="7D7BFDDD" w14:textId="16BCF15F" w:rsidR="00BC628D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14:paraId="3A9B3A5D" w14:textId="77777777" w:rsidR="008C0112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4440478F" w14:textId="77777777" w:rsidR="008C0112" w:rsidRPr="007920DC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5D507683" w14:textId="77777777" w:rsidR="008C0112" w:rsidRPr="007920DC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lastRenderedPageBreak/>
              <w:t xml:space="preserve">inovovaný existujúci produkt je podstatne zmenený produkt spočívajúci v jeho výrazne zdokonalených vlastnostiach, alebo účele využitia, prípadne spôsobe výroby. Charakteristiky inovovaného produktu sa významne líšia od iných produktov dostupných na trhu. </w:t>
            </w:r>
          </w:p>
          <w:p w14:paraId="18C6F3B6" w14:textId="151B2CC7" w:rsidR="00BC628D" w:rsidRPr="007920DC" w:rsidRDefault="008C0112" w:rsidP="008C01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Trh produktov vzniknutých v rámci podporených projektov si definuje užívateľ samostatne na základe povahy produktu realizovaného v rámci podporeného projektu a prevládajúcej 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14:paraId="23803A4D" w14:textId="5111518A" w:rsidR="00BC628D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14:paraId="094963C2" w14:textId="3153ED3A" w:rsidR="00BC628D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z w:val="20"/>
                <w:highlight w:val="yellow"/>
              </w:rPr>
            </w:pPr>
            <w:r w:rsidRPr="007920DC">
              <w:rPr>
                <w:rFonts w:asciiTheme="majorHAnsi" w:hAnsiTheme="majorHAnsi"/>
                <w:sz w:val="20"/>
              </w:rPr>
              <w:t>k dátumu ukončenia prác na projekte</w:t>
            </w:r>
          </w:p>
        </w:tc>
        <w:tc>
          <w:tcPr>
            <w:tcW w:w="1242" w:type="dxa"/>
            <w:shd w:val="clear" w:color="auto" w:fill="FFFFFF" w:themeFill="background1"/>
          </w:tcPr>
          <w:p w14:paraId="5F84BD66" w14:textId="29F65ACF" w:rsidR="00BC628D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14:paraId="0262ED8A" w14:textId="58179A3D" w:rsidR="00BC628D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 xml:space="preserve">UR, </w:t>
            </w:r>
            <w:proofErr w:type="spellStart"/>
            <w:r w:rsidR="00CB5674" w:rsidRPr="007920DC">
              <w:rPr>
                <w:rFonts w:asciiTheme="majorHAnsi" w:hAnsiTheme="maj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shd w:val="clear" w:color="auto" w:fill="FFFFFF" w:themeFill="background1"/>
          </w:tcPr>
          <w:p w14:paraId="3AA5DFB6" w14:textId="535D922A" w:rsidR="00BC628D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áno – v prípade, ak podnik vyvíja produkt, ktorý je nový pre trh</w:t>
            </w:r>
          </w:p>
        </w:tc>
      </w:tr>
    </w:tbl>
    <w:p w14:paraId="442F841B" w14:textId="77777777" w:rsidR="00C702EF" w:rsidRPr="007920DC" w:rsidRDefault="00C702EF" w:rsidP="00CF14C5">
      <w:pPr>
        <w:ind w:left="-426"/>
        <w:jc w:val="both"/>
        <w:rPr>
          <w:rFonts w:asciiTheme="majorHAnsi" w:hAnsiTheme="majorHAnsi"/>
        </w:rPr>
      </w:pPr>
    </w:p>
    <w:p w14:paraId="2C98B24C" w14:textId="36E90798" w:rsidR="00CF14C5" w:rsidRPr="007920DC" w:rsidRDefault="00840492" w:rsidP="00EC501F">
      <w:pPr>
        <w:ind w:left="-426" w:right="-312"/>
        <w:jc w:val="both"/>
        <w:rPr>
          <w:rFonts w:asciiTheme="majorHAnsi" w:hAnsiTheme="majorHAnsi"/>
        </w:rPr>
      </w:pPr>
      <w:r w:rsidRPr="007920DC">
        <w:rPr>
          <w:rFonts w:asciiTheme="majorHAnsi" w:hAnsiTheme="majorHAnsi"/>
        </w:rPr>
        <w:t xml:space="preserve">Žiadateľ </w:t>
      </w:r>
      <w:r w:rsidR="00CF14C5" w:rsidRPr="007920DC">
        <w:rPr>
          <w:rFonts w:asciiTheme="majorHAnsi" w:hAnsiTheme="majorHAnsi"/>
        </w:rPr>
        <w:t>je povinný stanoviť „nenulovú“ cieľovú hodnotu pre tie merateľné ukazovatele projektu, ktoré majú byť realizáciou navrhovaných aktivít dosiahnuté.</w:t>
      </w:r>
      <w:r w:rsidR="00C702EF" w:rsidRPr="007920DC">
        <w:rPr>
          <w:rFonts w:asciiTheme="majorHAnsi" w:hAnsiTheme="majorHAnsi"/>
        </w:rPr>
        <w:t xml:space="preserve"> </w:t>
      </w:r>
      <w:r w:rsidRPr="007920DC">
        <w:rPr>
          <w:rFonts w:asciiTheme="majorHAnsi" w:hAnsiTheme="majorHAnsi"/>
        </w:rPr>
        <w:t xml:space="preserve">Žiadateľ </w:t>
      </w:r>
      <w:r w:rsidR="00C702EF" w:rsidRPr="007920DC">
        <w:rPr>
          <w:rFonts w:asciiTheme="majorHAnsi" w:hAnsiTheme="majorHAnsi"/>
        </w:rPr>
        <w:t>je povinný stanoviť „nenulovú“ cieľovú hodnotu pre povinné merateľné ukazovatele</w:t>
      </w:r>
      <w:r w:rsidR="002E59BB" w:rsidRPr="007920DC">
        <w:rPr>
          <w:rFonts w:asciiTheme="majorHAnsi" w:hAnsiTheme="majorHAnsi"/>
        </w:rPr>
        <w:t xml:space="preserve">, </w:t>
      </w:r>
      <w:proofErr w:type="spellStart"/>
      <w:r w:rsidR="002E59BB" w:rsidRPr="007920DC">
        <w:rPr>
          <w:rFonts w:asciiTheme="majorHAnsi" w:hAnsiTheme="majorHAnsi"/>
        </w:rPr>
        <w:t>t.j</w:t>
      </w:r>
      <w:proofErr w:type="spellEnd"/>
      <w:r w:rsidR="002E59BB" w:rsidRPr="007920DC">
        <w:rPr>
          <w:rFonts w:asciiTheme="majorHAnsi" w:hAnsiTheme="majorHAnsi"/>
        </w:rPr>
        <w:t xml:space="preserve">. ukazovatele označené ako „áno“ bez </w:t>
      </w:r>
      <w:proofErr w:type="spellStart"/>
      <w:r w:rsidR="002E59BB" w:rsidRPr="007920DC">
        <w:rPr>
          <w:rFonts w:asciiTheme="majorHAnsi" w:hAnsiTheme="majorHAnsi"/>
        </w:rPr>
        <w:t>dovetku</w:t>
      </w:r>
      <w:proofErr w:type="spellEnd"/>
      <w:r w:rsidR="00C702EF" w:rsidRPr="007920DC">
        <w:rPr>
          <w:rFonts w:asciiTheme="majorHAnsi" w:hAnsiTheme="majorHAnsi"/>
        </w:rPr>
        <w:t>.</w:t>
      </w:r>
    </w:p>
    <w:p w14:paraId="36CF19DA" w14:textId="31566894" w:rsidR="00535633" w:rsidRPr="007920DC" w:rsidRDefault="00535633" w:rsidP="00EC501F">
      <w:pPr>
        <w:ind w:left="-426" w:right="-312"/>
        <w:jc w:val="both"/>
        <w:rPr>
          <w:rFonts w:asciiTheme="majorHAnsi" w:hAnsiTheme="majorHAnsi"/>
        </w:rPr>
      </w:pPr>
      <w:r w:rsidRPr="007920DC">
        <w:rPr>
          <w:rFonts w:asciiTheme="majorHAnsi" w:hAnsiTheme="majorHAnsi"/>
        </w:rPr>
        <w:t xml:space="preserve">Projekt bez príspevku k naplneniu </w:t>
      </w:r>
      <w:r w:rsidR="00C702EF" w:rsidRPr="007920DC">
        <w:rPr>
          <w:rFonts w:asciiTheme="majorHAnsi" w:hAnsiTheme="majorHAnsi"/>
        </w:rPr>
        <w:t xml:space="preserve">povinných </w:t>
      </w:r>
      <w:r w:rsidRPr="007920DC">
        <w:rPr>
          <w:rFonts w:asciiTheme="majorHAnsi" w:hAnsiTheme="majorHAnsi"/>
        </w:rPr>
        <w:t>merateľných ukazovateľov nebude schválený.</w:t>
      </w:r>
    </w:p>
    <w:p w14:paraId="28496D96" w14:textId="77777777" w:rsidR="001F568D" w:rsidRPr="007920DC" w:rsidRDefault="001F568D" w:rsidP="00EC501F">
      <w:pPr>
        <w:ind w:left="-426" w:right="-312"/>
        <w:jc w:val="both"/>
        <w:rPr>
          <w:rFonts w:asciiTheme="majorHAnsi" w:hAnsiTheme="majorHAnsi"/>
        </w:rPr>
      </w:pPr>
    </w:p>
    <w:p w14:paraId="1FB4FEA6" w14:textId="1EB463C0" w:rsidR="001A6EA1" w:rsidRPr="007920DC" w:rsidRDefault="001A6EA1" w:rsidP="00EC501F">
      <w:pPr>
        <w:ind w:left="-426" w:right="-312"/>
        <w:jc w:val="both"/>
        <w:rPr>
          <w:rFonts w:asciiTheme="majorHAnsi" w:hAnsiTheme="majorHAnsi"/>
        </w:rPr>
      </w:pPr>
      <w:r w:rsidRPr="007920DC">
        <w:rPr>
          <w:rFonts w:asciiTheme="majorHAnsi" w:hAnsiTheme="majorHAnsi"/>
          <w:b/>
        </w:rPr>
        <w:t>Upozornenie:</w:t>
      </w:r>
      <w:r w:rsidRPr="007920DC">
        <w:rPr>
          <w:rFonts w:asciiTheme="majorHAnsi" w:hAnsiTheme="majorHAnsi"/>
        </w:rPr>
        <w:t xml:space="preserve"> V súvislosti so stanovením cieľových hodnôt merateľných ukazovateľov (z pohľadu ich reálnosti) si dovoľujeme upozorniť na sankčný mechanizmus definovaný v zmluve o príspevku vo vzťahu k miere skutočného plnenia cieľových hodnôt merateľných ukazovateľov. V prípade odchýlky, ktoré nebude v zmysle pravidiel sankčného mechanizmu akceptovateľná (či už z dôvodu výšky odchýlky, alebo objektívnych dôvodov príčin jej vzniku) bude výška príspevku skrátená v zodpovedajúcej výške.</w:t>
      </w:r>
    </w:p>
    <w:p w14:paraId="30692FBC" w14:textId="77777777" w:rsidR="001A6EA1" w:rsidRPr="007920DC" w:rsidRDefault="001A6EA1" w:rsidP="00EC501F">
      <w:pPr>
        <w:ind w:left="-426" w:right="-312"/>
        <w:jc w:val="both"/>
        <w:rPr>
          <w:rFonts w:asciiTheme="majorHAnsi" w:hAnsiTheme="majorHAnsi"/>
        </w:rPr>
      </w:pPr>
    </w:p>
    <w:p w14:paraId="2C709BBE" w14:textId="329C72AE" w:rsidR="005E6B6E" w:rsidRPr="007920DC" w:rsidRDefault="005E6B6E" w:rsidP="007920DC">
      <w:pPr>
        <w:rPr>
          <w:rFonts w:asciiTheme="majorHAnsi" w:hAnsiTheme="majorHAnsi"/>
          <w:i/>
          <w:highlight w:val="yellow"/>
        </w:rPr>
      </w:pPr>
    </w:p>
    <w:sectPr w:rsidR="005E6B6E" w:rsidRPr="007920DC" w:rsidSect="005E6B6E">
      <w:headerReference w:type="first" r:id="rId8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2FE2F" w14:textId="77777777" w:rsidR="00FD460A" w:rsidRDefault="00FD460A">
      <w:r>
        <w:separator/>
      </w:r>
    </w:p>
  </w:endnote>
  <w:endnote w:type="continuationSeparator" w:id="0">
    <w:p w14:paraId="0FC6A41C" w14:textId="77777777" w:rsidR="00FD460A" w:rsidRDefault="00FD460A">
      <w:r>
        <w:continuationSeparator/>
      </w:r>
    </w:p>
  </w:endnote>
  <w:endnote w:type="continuationNotice" w:id="1">
    <w:p w14:paraId="58D8C0E6" w14:textId="77777777" w:rsidR="00FD460A" w:rsidRDefault="00FD46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1DC5B" w14:textId="77777777" w:rsidR="00FD460A" w:rsidRDefault="00FD460A">
      <w:r>
        <w:separator/>
      </w:r>
    </w:p>
  </w:footnote>
  <w:footnote w:type="continuationSeparator" w:id="0">
    <w:p w14:paraId="05AC728A" w14:textId="77777777" w:rsidR="00FD460A" w:rsidRDefault="00FD460A">
      <w:r>
        <w:continuationSeparator/>
      </w:r>
    </w:p>
  </w:footnote>
  <w:footnote w:type="continuationNotice" w:id="1">
    <w:p w14:paraId="3E95C1B2" w14:textId="77777777" w:rsidR="00FD460A" w:rsidRDefault="00FD460A"/>
  </w:footnote>
  <w:footnote w:id="2">
    <w:p w14:paraId="23620C2B" w14:textId="67062A07" w:rsidR="008718D1" w:rsidRPr="001A6EA1" w:rsidRDefault="008718D1" w:rsidP="00A01EB1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Merateľný ukazovateľ projektu s príznakom je taký, v prípade ktorého môže byť naplnenie cieľovej hodnoty ohrozené skutočnosťami objektívne neovplyvniteľnými užívateľom. Je žiadúce, aby užívateľ v rámci </w:t>
      </w:r>
      <w:proofErr w:type="spellStart"/>
      <w:r w:rsidRPr="00966A77">
        <w:rPr>
          <w:rFonts w:asciiTheme="minorHAnsi" w:hAnsiTheme="minorHAnsi"/>
        </w:rPr>
        <w:t>ŽoPr</w:t>
      </w:r>
      <w:proofErr w:type="spellEnd"/>
      <w:r w:rsidRPr="00966A77">
        <w:rPr>
          <w:rFonts w:asciiTheme="minorHAnsi" w:hAnsiTheme="minorHAnsi"/>
        </w:rPr>
        <w:t xml:space="preserve">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t>
      </w:r>
      <w:r w:rsidRPr="00A01EB1">
        <w:rPr>
          <w:rFonts w:asciiTheme="minorHAnsi" w:hAnsiTheme="minorHAnsi"/>
        </w:rPr>
        <w:t>V </w:t>
      </w:r>
      <w:proofErr w:type="spellStart"/>
      <w:r w:rsidRPr="00A01EB1">
        <w:rPr>
          <w:rFonts w:asciiTheme="minorHAnsi" w:hAnsiTheme="minorHAnsi"/>
        </w:rPr>
        <w:t>ŽoPr</w:t>
      </w:r>
      <w:proofErr w:type="spellEnd"/>
      <w:r w:rsidRPr="00A01EB1">
        <w:rPr>
          <w:rFonts w:asciiTheme="minorHAnsi" w:hAnsiTheme="minorHAnsi"/>
        </w:rPr>
        <w:t xml:space="preserve"> uvedie užívateľ tieto riziká v časti</w:t>
      </w:r>
      <w:r w:rsidRPr="00A01EB1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A01EB1">
        <w:rPr>
          <w:rFonts w:asciiTheme="minorHAnsi" w:hAnsiTheme="minorHAnsi"/>
        </w:rPr>
        <w:t>„Id</w:t>
      </w:r>
      <w:r w:rsidRPr="00A01EB1">
        <w:rPr>
          <w:rStyle w:val="Odkaznapoznmkupodiarou"/>
          <w:rFonts w:asciiTheme="minorHAnsi" w:hAnsiTheme="minorHAnsi"/>
          <w:vertAlign w:val="baseline"/>
        </w:rPr>
        <w:t>entifikácia rizík a prostriedky na ich elimináciu“</w:t>
      </w:r>
      <w:r w:rsidRPr="00966A77">
        <w:rPr>
          <w:rStyle w:val="Odkaznapoznmkupodiarou"/>
          <w:rFonts w:asciiTheme="minorHAnsi" w:hAnsiTheme="minorHAnsi"/>
          <w:vertAlign w:val="baseline"/>
        </w:rPr>
        <w:t>.</w:t>
      </w:r>
      <w:r w:rsidRPr="00966A77">
        <w:rPr>
          <w:rFonts w:asciiTheme="minorHAnsi" w:hAnsiTheme="minorHAnsi"/>
        </w:rPr>
        <w:t xml:space="preserve"> 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380E056E" w14:textId="03F4FE94" w:rsidR="008718D1" w:rsidRPr="001A6EA1" w:rsidRDefault="008718D1" w:rsidP="00A01EB1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>ny princíp Udržateľný rozvoj, RMŽaND</w:t>
      </w:r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E233A" w14:textId="11A99BB5" w:rsidR="007920DC" w:rsidRDefault="004927FE" w:rsidP="007920DC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1312" behindDoc="0" locked="1" layoutInCell="1" allowOverlap="1" wp14:anchorId="32C72261" wp14:editId="25C10A04">
          <wp:simplePos x="0" y="0"/>
          <wp:positionH relativeFrom="margin">
            <wp:posOffset>4264025</wp:posOffset>
          </wp:positionH>
          <wp:positionV relativeFrom="paragraph">
            <wp:posOffset>-336550</wp:posOffset>
          </wp:positionV>
          <wp:extent cx="2004695" cy="719455"/>
          <wp:effectExtent l="0" t="0" r="0" b="4445"/>
          <wp:wrapNone/>
          <wp:docPr id="5" name="Grafický 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20DC">
      <w:rPr>
        <w:noProof/>
      </w:rPr>
      <w:drawing>
        <wp:anchor distT="0" distB="0" distL="114300" distR="114300" simplePos="0" relativeHeight="251657216" behindDoc="1" locked="0" layoutInCell="1" allowOverlap="1" wp14:anchorId="06E706DD" wp14:editId="7DA3D830">
          <wp:simplePos x="0" y="0"/>
          <wp:positionH relativeFrom="column">
            <wp:posOffset>2434590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2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20DC">
      <w:rPr>
        <w:noProof/>
      </w:rPr>
      <w:drawing>
        <wp:anchor distT="0" distB="0" distL="114300" distR="114300" simplePos="0" relativeHeight="251658240" behindDoc="1" locked="0" layoutInCell="1" allowOverlap="1" wp14:anchorId="67FEED8D" wp14:editId="6A2DCC04">
          <wp:simplePos x="0" y="0"/>
          <wp:positionH relativeFrom="column">
            <wp:posOffset>7195820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" name="Obrázok 1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20D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EC2CF0" wp14:editId="70F11E2A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Obdĺžnik: zaoblené roh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84D08D" w14:textId="1CA9B871" w:rsidR="007920DC" w:rsidRDefault="007920DC" w:rsidP="007920D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20"/>
                            </w:rPr>
                            <w:drawing>
                              <wp:inline distT="0" distB="0" distL="0" distR="0" wp14:anchorId="3615913B" wp14:editId="74715787">
                                <wp:extent cx="737235" cy="480555"/>
                                <wp:effectExtent l="0" t="0" r="5715" b="0"/>
                                <wp:docPr id="4" name="Obrázo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sekčov topľa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7235" cy="4805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9EC2CF0" id="Obdĺžnik: zaoblené rohy 15" o:spid="_x0000_s1026" style="position:absolute;left:0;text-align:left;margin-left:7.15pt;margin-top:-7.65pt;width:78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" filled="f" strokecolor="black [3213]" strokeweight=".25pt">
              <v:textbox>
                <w:txbxContent>
                  <w:p w14:paraId="3484D08D" w14:textId="1CA9B871" w:rsidR="007920DC" w:rsidRDefault="007920DC" w:rsidP="007920DC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rFonts w:ascii="Arial Narrow" w:hAnsi="Arial Narrow"/>
                        <w:noProof/>
                        <w:sz w:val="20"/>
                      </w:rPr>
                      <w:drawing>
                        <wp:inline distT="0" distB="0" distL="0" distR="0" wp14:anchorId="3615913B" wp14:editId="74715787">
                          <wp:extent cx="737235" cy="480555"/>
                          <wp:effectExtent l="0" t="0" r="5715" b="0"/>
                          <wp:docPr id="4" name="Obrázo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 sekčov topľa.pn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7235" cy="4805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05751CAC" w14:textId="2BD31E5B" w:rsidR="007920DC" w:rsidRDefault="007920DC">
    <w:pPr>
      <w:pStyle w:val="Hlavika"/>
    </w:pPr>
  </w:p>
  <w:p w14:paraId="5D406512" w14:textId="20E9EFFA" w:rsidR="007920DC" w:rsidRDefault="007920DC">
    <w:pPr>
      <w:pStyle w:val="Hlavika"/>
    </w:pPr>
  </w:p>
  <w:p w14:paraId="4D4D425A" w14:textId="0241153E" w:rsidR="007920DC" w:rsidRDefault="007920DC" w:rsidP="007920DC">
    <w:pPr>
      <w:pStyle w:val="Hlavika"/>
      <w:rPr>
        <w:rFonts w:ascii="Arial Narrow" w:hAnsi="Arial Narrow" w:cs="Arial"/>
      </w:rPr>
    </w:pPr>
    <w:r>
      <w:rPr>
        <w:rFonts w:ascii="Arial Narrow" w:hAnsi="Arial Narrow" w:cs="Arial"/>
        <w:sz w:val="20"/>
      </w:rPr>
      <w:t xml:space="preserve">Príloha č. 3  výzvy </w:t>
    </w:r>
    <w:r w:rsidRPr="007920DC">
      <w:rPr>
        <w:rFonts w:ascii="Arial Narrow" w:hAnsi="Arial Narrow" w:cs="Arial"/>
        <w:sz w:val="20"/>
      </w:rPr>
      <w:t>IROP-CLLD-AJA7-5</w:t>
    </w:r>
    <w:r w:rsidR="00983F71">
      <w:rPr>
        <w:rFonts w:ascii="Arial Narrow" w:hAnsi="Arial Narrow" w:cs="Arial"/>
        <w:sz w:val="20"/>
      </w:rPr>
      <w:t>11</w:t>
    </w:r>
    <w:r w:rsidRPr="007920DC">
      <w:rPr>
        <w:rFonts w:ascii="Arial Narrow" w:hAnsi="Arial Narrow" w:cs="Arial"/>
        <w:sz w:val="20"/>
      </w:rPr>
      <w:t>-003</w:t>
    </w:r>
    <w:r>
      <w:rPr>
        <w:rFonts w:ascii="Arial Narrow" w:hAnsi="Arial Narrow" w:cs="Arial"/>
        <w:sz w:val="20"/>
      </w:rPr>
      <w:t xml:space="preserve">  – Zoznam povinných merateľných ukazovateľov projektu</w:t>
    </w:r>
  </w:p>
  <w:p w14:paraId="49A7FC2C" w14:textId="77777777" w:rsidR="007920DC" w:rsidRDefault="007920DC">
    <w:pPr>
      <w:pStyle w:val="Hlavika"/>
    </w:pPr>
  </w:p>
  <w:p w14:paraId="1D8CEB40" w14:textId="6A9C6A5B" w:rsidR="008718D1" w:rsidRPr="005E6B6E" w:rsidRDefault="008718D1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45C9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3E88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27FE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52D7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29FA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851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0DC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3F71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B768D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460A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0F29B3"/>
    <w:rsid w:val="0011676C"/>
    <w:rsid w:val="00140FE0"/>
    <w:rsid w:val="00227FE5"/>
    <w:rsid w:val="006E2383"/>
    <w:rsid w:val="00846E16"/>
    <w:rsid w:val="00A74980"/>
    <w:rsid w:val="00B62629"/>
    <w:rsid w:val="00C31B9D"/>
    <w:rsid w:val="00C32E06"/>
    <w:rsid w:val="00C40C5F"/>
    <w:rsid w:val="00CA2517"/>
    <w:rsid w:val="00D44CE6"/>
    <w:rsid w:val="00DB3628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87907-36BC-4494-B26F-BF8D8DC4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2020-11-02T11:10:00Z</dcterms:modified>
</cp:coreProperties>
</file>